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D" w:rsidRPr="00853807" w:rsidRDefault="00DD06AD" w:rsidP="0085380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О </w:t>
      </w:r>
      <w:r w:rsidRPr="00853807">
        <w:rPr>
          <w:rFonts w:ascii="Times New Roman" w:hAnsi="Times New Roman"/>
          <w:b/>
          <w:bCs/>
          <w:kern w:val="36"/>
          <w:sz w:val="48"/>
          <w:szCs w:val="48"/>
        </w:rPr>
        <w:t>действиях при угрозе терракта</w:t>
      </w:r>
    </w:p>
    <w:p w:rsidR="00DD06AD" w:rsidRPr="00853807" w:rsidRDefault="00DD06AD" w:rsidP="008538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Уважаемые граждане!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Знания по противодействию терроризму, умение правильного поведения при его угрозе, навыки безопасного поведения в случае его совершения террористами позволят Вам защитить себя и окружающих от их последствий! Каждый гражданин должен подготовить себя и своих близких к выживанию в опасной или экстремальной ситуации!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b/>
          <w:bCs/>
          <w:i/>
          <w:iCs/>
          <w:sz w:val="24"/>
          <w:szCs w:val="24"/>
        </w:rPr>
        <w:t>Действия при угрозе теракта по телефону: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при ведении разговора будьте спокойны, вежливы, не прерывайте говорящего;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при наличии магнитофона и сославшись на плохую слышимость, запишите разговор;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определителем номера (АОН) (если такой имеется) запомните номер говорящего;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если есть возможность, задайте звонившему вопросы: (о месте заложения взрывного устройства (взрыва), требования и условия звонившего);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запомните особенности речи звонившего, характер произношения, звонок из городской или междугородней станции;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сохраните звукозапись разговора;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немедленно сообщите об этом в полицию, ФСБ, органы ГО и ЧС.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b/>
          <w:bCs/>
          <w:i/>
          <w:iCs/>
          <w:sz w:val="24"/>
          <w:szCs w:val="24"/>
        </w:rPr>
        <w:t>Действия при обнаружении взрывоопасных предметов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НЕОБХОДИМО: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совершая поездку в общественном транспорте, обращайте внимание на оставленные сумки, свертки, игрушки, и др. бесхозные предметы;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заходя в свой подъезд, обращайте внимание на посторонних людей, незнакомые предметы около мусоропроводов, под лестницами, на первых этажах;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немедленно сообщите о подозрительных предметах ближайшему должностному лицу(водителю) и в органы полиции, ФСБ, ГО и ЧС;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зафиксируйте время обнаружения находки;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удалите людей от находки на безопасное расстояние;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дождитесь прибытия представителей правоохранительных органов;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запомните детали обнаружения находки.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ЗАПРЕЩАЕТСЯ: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трогать, вскрывать, передвигать находку;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пользоваться вблизи находки радиосвязью, мобильным телефоном, т.к. это может вызвать преждевременный взрыв.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b/>
          <w:bCs/>
          <w:i/>
          <w:iCs/>
          <w:sz w:val="24"/>
          <w:szCs w:val="24"/>
        </w:rPr>
        <w:t>Если Вы заложник террористов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b/>
          <w:bCs/>
          <w:sz w:val="24"/>
          <w:szCs w:val="24"/>
        </w:rPr>
        <w:t> при нахождении под контролем террористов</w:t>
      </w:r>
      <w:r w:rsidRPr="00853807">
        <w:rPr>
          <w:rFonts w:ascii="Times New Roman" w:hAnsi="Times New Roman"/>
          <w:sz w:val="24"/>
          <w:szCs w:val="24"/>
        </w:rPr>
        <w:t>: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при захвате возьмите себя в руки, не паникуйте, разговаривайте спокойным голосом;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постарайтесь определить своё местонахождение(место заточения);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стойко переносите лишения и унижения;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не ведите себя вызывающе, не смотрите прямо в глаза террористу;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при необходимости выполняйте требования террористов, не противоречьте им;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спрашивайте разрешение на совершение своих действий (сесть, встать, попить и т.д.);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не бойтесь обращаться с просьбами, жалобами на здоровье;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отгоняйте от себя чувство отчаяния, безысходности. Думайте о приятных вещах;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принимайте любую пищу, даже если она Вам не нравится;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найдите себе какое-либо занятие - физические упражнения, чтение, размышления;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запомните как можно больше информации о террористах;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если возникла мысль о побеге, не делайте этого при отсутствии полной уверенности в успехе.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b/>
          <w:bCs/>
          <w:sz w:val="24"/>
          <w:szCs w:val="24"/>
        </w:rPr>
        <w:t>при проведении операции по освобождению</w:t>
      </w:r>
      <w:r w:rsidRPr="00853807">
        <w:rPr>
          <w:rFonts w:ascii="Times New Roman" w:hAnsi="Times New Roman"/>
          <w:sz w:val="24"/>
          <w:szCs w:val="24"/>
        </w:rPr>
        <w:t>: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лечь на пол лицом вниз, голову закрыть руками, не двигайтесь;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при использовании спецслужбами газа защитите органы дыхания простейшими средствами защиты (шарф, платок), смоченными любой жидкостью;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нельзя бежать навстречу сотрудникам спецслужб или убегать от них, т.к. они могут принять бегущего за террориста;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по возможности держитесь подальше от проемов окон, дверей.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b/>
          <w:bCs/>
          <w:sz w:val="24"/>
          <w:szCs w:val="24"/>
        </w:rPr>
        <w:t>Помните! Безысходных ситуаций нет! Помощь придёт! Верьте в спасение!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b/>
          <w:bCs/>
          <w:i/>
          <w:iCs/>
          <w:sz w:val="24"/>
          <w:szCs w:val="24"/>
        </w:rPr>
        <w:t>Действия при взрыве и разрушениях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если есть возможность выбраться из завалов: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осмотритесь, нет ли просветов, лазов, проёмов;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осторожно выбирайтесь из завала, продвигайтесь осторожно не трогайте повреждённые конструкции, провода; ориентируйтесь по движению воздуха, поступающего снаружи;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выйдя на открытое место, зарегистрируйтесь в штабе спасательных работ.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 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b/>
          <w:bCs/>
          <w:sz w:val="24"/>
          <w:szCs w:val="24"/>
        </w:rPr>
        <w:t>если нет возможности выбраться</w:t>
      </w:r>
      <w:r w:rsidRPr="00853807">
        <w:rPr>
          <w:rFonts w:ascii="Times New Roman" w:hAnsi="Times New Roman"/>
          <w:sz w:val="24"/>
          <w:szCs w:val="24"/>
        </w:rPr>
        <w:t>: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постарайтесь укрепить завал (установите подпорки под конструкцию над вами);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постарайтесь перевернуться на живот, уберите острые, твёрдые и колющие предметы, укройтесь;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голосом, стуком привлеките внимание спасателей, особенно в "минуты тишины", когда приостанавливается работа спасательной техники;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при задымлении защитите органы дыхания смоченным полотенцем, платком;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если пространство около Вас относительно свободно - сохраняйте кислород, не зажигайте спички, свечи;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- при сильной жажде положите в рот небольшой гладкий камешек или обрывок носового платка и сосите его, дышите носом.</w:t>
      </w:r>
    </w:p>
    <w:p w:rsidR="00DD06AD" w:rsidRPr="00853807" w:rsidRDefault="00DD06AD" w:rsidP="008538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07/02/15</w:t>
      </w:r>
    </w:p>
    <w:p w:rsidR="00DD06AD" w:rsidRPr="00853807" w:rsidRDefault="00DD06AD" w:rsidP="0085380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853807">
        <w:rPr>
          <w:rFonts w:ascii="Times New Roman" w:hAnsi="Times New Roman"/>
          <w:b/>
          <w:bCs/>
          <w:kern w:val="36"/>
          <w:sz w:val="48"/>
          <w:szCs w:val="48"/>
        </w:rPr>
        <w:t>Правила</w:t>
      </w:r>
    </w:p>
    <w:p w:rsidR="00DD06AD" w:rsidRPr="00853807" w:rsidRDefault="00DD06AD" w:rsidP="008538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DD06AD" w:rsidRPr="00853807" w:rsidRDefault="00DD06AD" w:rsidP="0085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Израиль, ближневосточные государства, Иран, Ирак, Югославия, Египет, Сирия</w:t>
      </w:r>
    </w:p>
    <w:p w:rsidR="00DD06AD" w:rsidRPr="00853807" w:rsidRDefault="00DD06AD" w:rsidP="0085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Многолюдные мероприятия с тысячами участников</w:t>
      </w:r>
    </w:p>
    <w:p w:rsidR="00DD06AD" w:rsidRPr="00853807" w:rsidRDefault="00DD06AD" w:rsidP="0085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Популярные развлекательные заведения</w:t>
      </w:r>
    </w:p>
    <w:p w:rsidR="00DD06AD" w:rsidRPr="00853807" w:rsidRDefault="00DD06AD" w:rsidP="0085380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53807">
        <w:rPr>
          <w:rFonts w:ascii="Times New Roman" w:hAnsi="Times New Roman"/>
          <w:b/>
          <w:bCs/>
          <w:sz w:val="24"/>
          <w:szCs w:val="24"/>
        </w:rPr>
        <w:t xml:space="preserve">Общие рекомендации: 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 xml:space="preserve">никогда не принимайте от незнакомцев пакеты и сумки, не оставляйте свой багаж без присмотра; 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 xml:space="preserve">в случае эвакуации, возьмите с собой набор предметов первой необходимости и документы; 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 xml:space="preserve">всегда узнавайте, где находятся резервные выходы из помещения; 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 xml:space="preserve">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 xml:space="preserve">если произошел взрыв, пожар, землетрясение, никогда не пользуйтесь лифтом; </w:t>
      </w:r>
    </w:p>
    <w:p w:rsidR="00DD06AD" w:rsidRPr="00853807" w:rsidRDefault="00DD06AD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старайтесь не поддаваться панике, что бы ни произошло.</w:t>
      </w:r>
    </w:p>
    <w:p w:rsidR="00DD06AD" w:rsidRPr="00853807" w:rsidRDefault="00DD06AD" w:rsidP="008538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03/01/15</w:t>
      </w:r>
    </w:p>
    <w:p w:rsidR="00DD06AD" w:rsidRPr="00853807" w:rsidRDefault="00DD06AD" w:rsidP="0085380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853807">
        <w:rPr>
          <w:rFonts w:ascii="Times New Roman" w:hAnsi="Times New Roman"/>
          <w:b/>
          <w:bCs/>
          <w:kern w:val="36"/>
          <w:sz w:val="48"/>
          <w:szCs w:val="48"/>
        </w:rPr>
        <w:t>О профилактике терроризма</w:t>
      </w:r>
    </w:p>
    <w:p w:rsidR="00DD06AD" w:rsidRPr="00853807" w:rsidRDefault="00DD06AD" w:rsidP="00853807">
      <w:pPr>
        <w:spacing w:before="100" w:beforeAutospacing="1"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  <w:r w:rsidRPr="00853807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 xml:space="preserve"> </w:t>
      </w:r>
      <w:r w:rsidRPr="008538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Реализация указанных задач осуществляется в рамках создания эффективной системы мер по противодействию терроризму.</w:t>
      </w:r>
    </w:p>
    <w:p w:rsidR="00DD06AD" w:rsidRPr="00853807" w:rsidRDefault="00DD06AD" w:rsidP="0085380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по:</w:t>
      </w:r>
    </w:p>
    <w:p w:rsidR="00DD06AD" w:rsidRPr="00853807" w:rsidRDefault="00DD06AD" w:rsidP="008538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color w:val="111111"/>
          <w:sz w:val="20"/>
          <w:szCs w:val="20"/>
        </w:rPr>
        <w:t>1.</w:t>
      </w:r>
      <w:r w:rsidRPr="008538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выявлению, предупреждению и пресечению террористической деятельности;</w:t>
      </w:r>
    </w:p>
    <w:p w:rsidR="00DD06AD" w:rsidRPr="00853807" w:rsidRDefault="00DD06AD" w:rsidP="008538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color w:val="111111"/>
          <w:sz w:val="20"/>
          <w:szCs w:val="20"/>
        </w:rPr>
        <w:t>2.</w:t>
      </w:r>
      <w:r w:rsidRPr="008538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раскрытию и расследованию преступлений террористического характера.</w:t>
      </w:r>
    </w:p>
    <w:p w:rsidR="00DD06AD" w:rsidRPr="00853807" w:rsidRDefault="00DD06AD" w:rsidP="00853807">
      <w:pPr>
        <w:spacing w:before="100" w:beforeAutospacing="1"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контртеррористическими операциями и обеспечения ресурсами, включающими современные аппаратно-программные комплексы (автоматизированные системы управления).</w:t>
      </w:r>
    </w:p>
    <w:p w:rsidR="00DD06AD" w:rsidRPr="00853807" w:rsidRDefault="00DD06AD" w:rsidP="00853807">
      <w:pPr>
        <w:spacing w:before="100" w:beforeAutospacing="1" w:after="300" w:line="240" w:lineRule="auto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Одним из основных условий повышения результативности борьбы с терроризмом является получение упреждающей информации о террористических структурах, об их планах по совершению террористических актов, деятельности по распространению идеологии терроризма и экстремизма. Правоохранительные органы, в своей части, постоянно ведут работу по получению информации об источниках и каналах финансирования террористически настроенных личностях и организациях, источниках снабжения их оружием, боеприпасами, иными средствами для осуществления террористической деятельности.</w:t>
      </w:r>
    </w:p>
    <w:p w:rsidR="00DD06AD" w:rsidRPr="00853807" w:rsidRDefault="00DD06AD" w:rsidP="008538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4"/>
          <w:szCs w:val="24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</w:p>
    <w:p w:rsidR="00DD06AD" w:rsidRPr="00853807" w:rsidRDefault="00DD06AD" w:rsidP="0085380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853807">
        <w:rPr>
          <w:rFonts w:ascii="Times New Roman" w:hAnsi="Times New Roman"/>
          <w:kern w:val="36"/>
          <w:sz w:val="23"/>
        </w:rPr>
        <w:t xml:space="preserve">Статья 1 </w:t>
      </w:r>
      <w:r w:rsidRPr="00853807">
        <w:rPr>
          <w:rFonts w:ascii="Times New Roman" w:hAnsi="Times New Roman"/>
          <w:b/>
          <w:bCs/>
          <w:kern w:val="36"/>
          <w:sz w:val="18"/>
          <w:szCs w:val="18"/>
        </w:rPr>
        <w:t>Федерального закона от 25</w:t>
      </w:r>
      <w:r w:rsidRPr="00853807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  <w:r w:rsidRPr="00853807">
        <w:rPr>
          <w:rFonts w:ascii="Times New Roman" w:hAnsi="Times New Roman"/>
          <w:b/>
          <w:bCs/>
          <w:kern w:val="36"/>
          <w:sz w:val="18"/>
          <w:szCs w:val="18"/>
        </w:rPr>
        <w:t>июля 2002 г. N</w:t>
      </w:r>
      <w:r w:rsidRPr="00853807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  <w:r w:rsidRPr="00853807">
        <w:rPr>
          <w:rFonts w:ascii="Times New Roman" w:hAnsi="Times New Roman"/>
          <w:b/>
          <w:bCs/>
          <w:kern w:val="36"/>
          <w:sz w:val="18"/>
          <w:szCs w:val="18"/>
        </w:rPr>
        <w:t>114-ФЗ</w:t>
      </w:r>
      <w:r w:rsidRPr="00853807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</w:p>
    <w:p w:rsidR="00DD06AD" w:rsidRPr="00853807" w:rsidRDefault="00DD06AD" w:rsidP="0085380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853807">
        <w:rPr>
          <w:rFonts w:ascii="Times New Roman" w:hAnsi="Times New Roman"/>
          <w:b/>
          <w:bCs/>
          <w:kern w:val="36"/>
          <w:sz w:val="18"/>
          <w:szCs w:val="18"/>
        </w:rPr>
        <w:t>"О противодействии</w:t>
      </w:r>
      <w:r w:rsidRPr="00853807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  <w:r w:rsidRPr="00853807">
        <w:rPr>
          <w:rFonts w:ascii="Times New Roman" w:hAnsi="Times New Roman"/>
          <w:b/>
          <w:bCs/>
          <w:kern w:val="36"/>
          <w:sz w:val="18"/>
          <w:szCs w:val="18"/>
        </w:rPr>
        <w:t>экстремистской деятельности"</w:t>
      </w:r>
      <w:r w:rsidRPr="00853807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ГЛАСИТ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1) экстремистская деятельность (экстремизм)</w:t>
      </w:r>
      <w:r w:rsidRPr="00853807">
        <w:rPr>
          <w:rFonts w:ascii="Times New Roman" w:hAnsi="Times New Roman"/>
          <w:sz w:val="24"/>
          <w:szCs w:val="24"/>
        </w:rPr>
        <w:t>: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насильственное изменение основ конституционного строя и нарушение целостности Российской Федерации;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публичное оправдание терроризма и иная террористическая деятельность;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014"/>
      <w:r w:rsidRPr="00853807">
        <w:rPr>
          <w:rFonts w:ascii="Times New Roman" w:hAnsi="Times New Roman"/>
          <w:sz w:val="23"/>
          <w:szCs w:val="23"/>
        </w:rPr>
        <w:t>возбуждение социальной, расовой, национальной или религиозной розни;</w:t>
      </w:r>
      <w:bookmarkEnd w:id="0"/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111"/>
      <w:r w:rsidRPr="00853807">
        <w:rPr>
          <w:rFonts w:ascii="Times New Roman" w:hAnsi="Times New Roman"/>
          <w:sz w:val="23"/>
          <w:szCs w:val="23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bookmarkEnd w:id="1"/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организация и подготовка указанных деяний, а также подстрекательство к их осуществлению;</w:t>
      </w:r>
    </w:p>
    <w:p w:rsidR="00DD06AD" w:rsidRPr="00853807" w:rsidRDefault="00DD06AD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807">
        <w:rPr>
          <w:rFonts w:ascii="Times New Roman" w:hAnsi="Times New Roman"/>
          <w:sz w:val="23"/>
          <w:szCs w:val="23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DD06AD" w:rsidRDefault="00DD06AD"/>
    <w:sectPr w:rsidR="00DD06AD" w:rsidSect="0099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FED"/>
    <w:multiLevelType w:val="multilevel"/>
    <w:tmpl w:val="5656A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EF4509"/>
    <w:multiLevelType w:val="multilevel"/>
    <w:tmpl w:val="742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4730C"/>
    <w:multiLevelType w:val="multilevel"/>
    <w:tmpl w:val="DFF0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07"/>
    <w:rsid w:val="002D6567"/>
    <w:rsid w:val="005942E2"/>
    <w:rsid w:val="00845B7F"/>
    <w:rsid w:val="00853807"/>
    <w:rsid w:val="00993DD9"/>
    <w:rsid w:val="00D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D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538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85380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80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380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text"/>
    <w:basedOn w:val="Normal"/>
    <w:uiPriority w:val="99"/>
    <w:rsid w:val="00853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sc-header-date">
    <w:name w:val="csc-header-date"/>
    <w:basedOn w:val="Normal"/>
    <w:uiPriority w:val="99"/>
    <w:rsid w:val="00853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853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1562</Words>
  <Characters>8906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действиях при угрозе терракта</dc:title>
  <dc:subject/>
  <dc:creator>Римма</dc:creator>
  <cp:keywords/>
  <dc:description/>
  <cp:lastModifiedBy>Ануза</cp:lastModifiedBy>
  <cp:revision>2</cp:revision>
  <dcterms:created xsi:type="dcterms:W3CDTF">2019-02-21T03:18:00Z</dcterms:created>
  <dcterms:modified xsi:type="dcterms:W3CDTF">2019-02-21T03:18:00Z</dcterms:modified>
</cp:coreProperties>
</file>