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611"/>
        <w:gridCol w:w="4151"/>
      </w:tblGrid>
      <w:tr w:rsidR="006A5E22" w:rsidRPr="008F5D0B" w:rsidTr="00113D0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8F5D0B">
              <w:tab/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6A5E22" w:rsidRPr="008F5D0B" w:rsidRDefault="006A5E22" w:rsidP="00113D0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2640" cy="1076960"/>
                  <wp:effectExtent l="0" t="0" r="0" b="8890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6A5E22" w:rsidRPr="008F5D0B" w:rsidTr="00113D0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jc w:val="center"/>
              <w:rPr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6A5E22" w:rsidRPr="008F5D0B" w:rsidRDefault="006A5E22" w:rsidP="00113D0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jc w:val="center"/>
              <w:rPr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6A5E22" w:rsidRPr="008F5D0B" w:rsidTr="00113D0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jc w:val="center"/>
              <w:rPr>
                <w:b/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6A5E22" w:rsidRPr="008F5D0B" w:rsidRDefault="006A5E22" w:rsidP="00113D0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jc w:val="center"/>
              <w:rPr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6A5E22" w:rsidRPr="008F5D0B" w:rsidTr="00113D0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jc w:val="center"/>
              <w:rPr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6A5E22" w:rsidRPr="008F5D0B" w:rsidRDefault="006A5E22" w:rsidP="00113D0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jc w:val="center"/>
              <w:rPr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6A5E22" w:rsidRPr="008F5D0B" w:rsidTr="00113D0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A5E22" w:rsidRPr="008F5D0B" w:rsidRDefault="006A5E22" w:rsidP="00113D0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6A5E22" w:rsidRPr="008F5D0B" w:rsidRDefault="006A5E22" w:rsidP="00113D0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6A5E22" w:rsidRPr="008F5D0B" w:rsidRDefault="006A5E22" w:rsidP="00113D0A">
            <w:pPr>
              <w:jc w:val="center"/>
              <w:rPr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6A5E22" w:rsidRPr="008F5D0B" w:rsidRDefault="006A5E22" w:rsidP="00113D0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6A5E22" w:rsidRPr="008F5D0B" w:rsidRDefault="006A5E22" w:rsidP="00113D0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6A5E22" w:rsidRPr="008F5D0B" w:rsidRDefault="006A5E22" w:rsidP="00113D0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6A5E22" w:rsidRPr="008F5D0B" w:rsidRDefault="006A5E22" w:rsidP="00113D0A">
            <w:pPr>
              <w:jc w:val="center"/>
              <w:rPr>
                <w:sz w:val="18"/>
                <w:szCs w:val="18"/>
              </w:rPr>
            </w:pPr>
            <w:r w:rsidRPr="008F5D0B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6A5E22" w:rsidRPr="008F5D0B" w:rsidTr="00113D0A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8F5D0B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8F5D0B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8F5D0B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8F5D0B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8F5D0B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F5D0B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8F5D0B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6A5E22" w:rsidRPr="008F5D0B" w:rsidRDefault="006A5E22" w:rsidP="00113D0A">
            <w:pPr>
              <w:jc w:val="center"/>
            </w:pPr>
            <w:r w:rsidRPr="008F5D0B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6A5E22" w:rsidRPr="008F5D0B" w:rsidRDefault="006A5E22" w:rsidP="00113D0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6A5E22" w:rsidRPr="008F5D0B" w:rsidRDefault="006A5E22" w:rsidP="00113D0A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F5D0B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6A5E22" w:rsidRPr="008F5D0B" w:rsidRDefault="006A5E22" w:rsidP="00113D0A">
            <w:r w:rsidRPr="008F5D0B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6A5E22" w:rsidRPr="00860925" w:rsidRDefault="006A5E22" w:rsidP="006A5E22">
      <w:pPr>
        <w:rPr>
          <w:b/>
          <w:sz w:val="28"/>
          <w:szCs w:val="28"/>
          <w:lang w:val="tt-RU"/>
        </w:rPr>
      </w:pP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Pr="008F5D0B"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 w:rsidR="00860925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</w:t>
      </w:r>
      <w:r w:rsidR="00860925" w:rsidRPr="00860925">
        <w:rPr>
          <w:b/>
          <w:sz w:val="28"/>
          <w:szCs w:val="28"/>
          <w:lang w:val="tt-RU"/>
        </w:rPr>
        <w:t>ПРОЕКТ</w:t>
      </w:r>
      <w:r w:rsidRPr="00860925">
        <w:rPr>
          <w:b/>
          <w:sz w:val="28"/>
          <w:szCs w:val="28"/>
          <w:lang w:val="tt-RU"/>
        </w:rPr>
        <w:tab/>
        <w:t xml:space="preserve"> </w:t>
      </w:r>
    </w:p>
    <w:p w:rsidR="006A5E22" w:rsidRPr="008F5D0B" w:rsidRDefault="006A5E22" w:rsidP="006A5E22">
      <w:pPr>
        <w:rPr>
          <w:b/>
          <w:sz w:val="26"/>
          <w:szCs w:val="26"/>
        </w:rPr>
      </w:pPr>
      <w:r w:rsidRPr="008F5D0B">
        <w:rPr>
          <w:b/>
          <w:sz w:val="26"/>
          <w:szCs w:val="26"/>
          <w:lang w:val="tt-RU"/>
        </w:rPr>
        <w:t>Ҡ</w:t>
      </w:r>
      <w:r w:rsidRPr="008F5D0B">
        <w:rPr>
          <w:b/>
          <w:caps/>
          <w:sz w:val="26"/>
          <w:szCs w:val="26"/>
          <w:lang w:val="be-BY"/>
        </w:rPr>
        <w:t>арар</w:t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caps/>
          <w:sz w:val="26"/>
          <w:szCs w:val="26"/>
          <w:lang w:val="be-BY"/>
        </w:rPr>
        <w:tab/>
      </w:r>
      <w:r w:rsidRPr="008F5D0B">
        <w:rPr>
          <w:b/>
          <w:sz w:val="26"/>
          <w:szCs w:val="26"/>
          <w:lang w:val="be-BY"/>
        </w:rPr>
        <w:t xml:space="preserve"> </w:t>
      </w:r>
      <w:r w:rsidRPr="008F5D0B">
        <w:rPr>
          <w:sz w:val="26"/>
          <w:szCs w:val="26"/>
          <w:lang w:val="be-BY"/>
        </w:rPr>
        <w:t xml:space="preserve"> </w:t>
      </w:r>
      <w:r w:rsidRPr="008F5D0B">
        <w:rPr>
          <w:b/>
          <w:sz w:val="26"/>
          <w:szCs w:val="26"/>
        </w:rPr>
        <w:t>РЕШЕНИЕ</w:t>
      </w:r>
    </w:p>
    <w:p w:rsidR="006A5E22" w:rsidRPr="008F5D0B" w:rsidRDefault="006A5E22" w:rsidP="006A5E22">
      <w:pPr>
        <w:spacing w:after="120"/>
        <w:rPr>
          <w:sz w:val="26"/>
          <w:szCs w:val="26"/>
        </w:rPr>
      </w:pPr>
      <w:r w:rsidRPr="008F5D0B">
        <w:rPr>
          <w:sz w:val="26"/>
          <w:szCs w:val="26"/>
        </w:rPr>
        <w:t xml:space="preserve"> </w:t>
      </w:r>
    </w:p>
    <w:p w:rsidR="006A5E22" w:rsidRPr="008F5D0B" w:rsidRDefault="006A5E22" w:rsidP="006A5E22">
      <w:pPr>
        <w:jc w:val="center"/>
        <w:rPr>
          <w:b/>
          <w:sz w:val="28"/>
          <w:szCs w:val="28"/>
        </w:rPr>
      </w:pPr>
      <w:r w:rsidRPr="008F5D0B">
        <w:rPr>
          <w:b/>
          <w:sz w:val="28"/>
          <w:szCs w:val="28"/>
        </w:rPr>
        <w:t>«</w:t>
      </w:r>
      <w:r w:rsidRPr="008F5D0B">
        <w:rPr>
          <w:b/>
          <w:bCs/>
          <w:sz w:val="28"/>
          <w:szCs w:val="28"/>
        </w:rPr>
        <w:t xml:space="preserve">Об основных показателях социально-экономического развития сельского поселения </w:t>
      </w:r>
      <w:proofErr w:type="spellStart"/>
      <w:r w:rsidRPr="008F5D0B">
        <w:rPr>
          <w:b/>
          <w:bCs/>
          <w:sz w:val="28"/>
          <w:szCs w:val="28"/>
        </w:rPr>
        <w:t>Языковский</w:t>
      </w:r>
      <w:proofErr w:type="spellEnd"/>
      <w:r w:rsidRPr="008F5D0B">
        <w:rPr>
          <w:b/>
          <w:bCs/>
          <w:sz w:val="28"/>
          <w:szCs w:val="28"/>
        </w:rPr>
        <w:t xml:space="preserve"> сельсовет</w:t>
      </w:r>
      <w:r w:rsidRPr="008F5D0B">
        <w:rPr>
          <w:b/>
          <w:sz w:val="28"/>
          <w:szCs w:val="28"/>
        </w:rPr>
        <w:t xml:space="preserve"> муниципального района  </w:t>
      </w:r>
      <w:proofErr w:type="spellStart"/>
      <w:r w:rsidRPr="008F5D0B">
        <w:rPr>
          <w:b/>
          <w:sz w:val="28"/>
          <w:szCs w:val="28"/>
        </w:rPr>
        <w:t>Благоварский</w:t>
      </w:r>
      <w:proofErr w:type="spellEnd"/>
      <w:r w:rsidRPr="008F5D0B">
        <w:rPr>
          <w:b/>
          <w:sz w:val="28"/>
          <w:szCs w:val="28"/>
        </w:rPr>
        <w:t xml:space="preserve"> район Республики Башкортостан за 20</w:t>
      </w:r>
      <w:r>
        <w:rPr>
          <w:b/>
          <w:sz w:val="28"/>
          <w:szCs w:val="28"/>
        </w:rPr>
        <w:t xml:space="preserve">20 </w:t>
      </w:r>
      <w:r w:rsidRPr="008F5D0B">
        <w:rPr>
          <w:b/>
          <w:sz w:val="28"/>
          <w:szCs w:val="28"/>
        </w:rPr>
        <w:t xml:space="preserve">год  и о прогнозе социально-экономического развития  сельского поселения </w:t>
      </w:r>
      <w:proofErr w:type="spellStart"/>
      <w:r w:rsidRPr="008F5D0B">
        <w:rPr>
          <w:b/>
          <w:sz w:val="28"/>
          <w:szCs w:val="28"/>
        </w:rPr>
        <w:t>Языковский</w:t>
      </w:r>
      <w:proofErr w:type="spellEnd"/>
      <w:r w:rsidRPr="008F5D0B">
        <w:rPr>
          <w:b/>
          <w:sz w:val="28"/>
          <w:szCs w:val="28"/>
        </w:rPr>
        <w:t xml:space="preserve"> сельсовет с 202</w:t>
      </w:r>
      <w:r>
        <w:rPr>
          <w:b/>
          <w:sz w:val="28"/>
          <w:szCs w:val="28"/>
        </w:rPr>
        <w:t>1</w:t>
      </w:r>
      <w:r w:rsidRPr="008F5D0B">
        <w:rPr>
          <w:b/>
          <w:sz w:val="28"/>
          <w:szCs w:val="28"/>
        </w:rPr>
        <w:t xml:space="preserve"> года и на период до 202</w:t>
      </w:r>
      <w:r>
        <w:rPr>
          <w:b/>
          <w:sz w:val="28"/>
          <w:szCs w:val="28"/>
        </w:rPr>
        <w:t>3</w:t>
      </w:r>
      <w:r w:rsidRPr="008F5D0B">
        <w:rPr>
          <w:b/>
          <w:sz w:val="28"/>
          <w:szCs w:val="28"/>
        </w:rPr>
        <w:t xml:space="preserve"> года».</w:t>
      </w:r>
    </w:p>
    <w:p w:rsidR="006A5E22" w:rsidRPr="008F5D0B" w:rsidRDefault="006A5E22" w:rsidP="006A5E22">
      <w:pPr>
        <w:jc w:val="center"/>
        <w:rPr>
          <w:sz w:val="28"/>
          <w:szCs w:val="28"/>
        </w:rPr>
      </w:pPr>
    </w:p>
    <w:p w:rsidR="006A5E22" w:rsidRPr="008F5D0B" w:rsidRDefault="006A5E22" w:rsidP="006A5E22">
      <w:pPr>
        <w:rPr>
          <w:sz w:val="28"/>
          <w:szCs w:val="28"/>
        </w:rPr>
      </w:pPr>
      <w:r w:rsidRPr="008F5D0B">
        <w:rPr>
          <w:b/>
          <w:bCs/>
          <w:sz w:val="28"/>
          <w:szCs w:val="28"/>
        </w:rPr>
        <w:t xml:space="preserve"> </w:t>
      </w:r>
      <w:r w:rsidRPr="008F5D0B">
        <w:rPr>
          <w:sz w:val="28"/>
          <w:szCs w:val="28"/>
        </w:rPr>
        <w:t xml:space="preserve">      </w:t>
      </w:r>
      <w:proofErr w:type="gramStart"/>
      <w:r w:rsidRPr="008F5D0B">
        <w:rPr>
          <w:sz w:val="28"/>
          <w:szCs w:val="28"/>
        </w:rPr>
        <w:t xml:space="preserve">Заслушав информацию главы сельского поселения </w:t>
      </w:r>
      <w:proofErr w:type="spellStart"/>
      <w:r w:rsidRPr="008F5D0B">
        <w:rPr>
          <w:sz w:val="28"/>
          <w:szCs w:val="28"/>
        </w:rPr>
        <w:t>Языковский</w:t>
      </w:r>
      <w:proofErr w:type="spellEnd"/>
      <w:r w:rsidRPr="008F5D0B">
        <w:rPr>
          <w:sz w:val="28"/>
          <w:szCs w:val="28"/>
        </w:rPr>
        <w:t xml:space="preserve"> сельсовет муниципального района </w:t>
      </w:r>
      <w:proofErr w:type="spellStart"/>
      <w:r w:rsidRPr="008F5D0B">
        <w:rPr>
          <w:sz w:val="28"/>
          <w:szCs w:val="28"/>
        </w:rPr>
        <w:t>Благоварский</w:t>
      </w:r>
      <w:proofErr w:type="spellEnd"/>
      <w:r w:rsidRPr="008F5D0B">
        <w:rPr>
          <w:sz w:val="28"/>
          <w:szCs w:val="28"/>
        </w:rPr>
        <w:t xml:space="preserve"> район Республики Башкортостан   </w:t>
      </w:r>
      <w:proofErr w:type="spellStart"/>
      <w:r w:rsidRPr="008F5D0B">
        <w:rPr>
          <w:sz w:val="28"/>
          <w:szCs w:val="28"/>
        </w:rPr>
        <w:t>Еникеева</w:t>
      </w:r>
      <w:proofErr w:type="spellEnd"/>
      <w:r w:rsidRPr="008F5D0B">
        <w:rPr>
          <w:sz w:val="28"/>
          <w:szCs w:val="28"/>
        </w:rPr>
        <w:t xml:space="preserve"> Р.Р.  </w:t>
      </w:r>
      <w:r w:rsidRPr="008F5D0B">
        <w:rPr>
          <w:bCs/>
          <w:sz w:val="28"/>
          <w:szCs w:val="28"/>
        </w:rPr>
        <w:t xml:space="preserve">«Об основных показателях социально-экономического развития сельского поселения </w:t>
      </w:r>
      <w:proofErr w:type="spellStart"/>
      <w:r w:rsidRPr="008F5D0B">
        <w:rPr>
          <w:bCs/>
          <w:sz w:val="28"/>
          <w:szCs w:val="28"/>
        </w:rPr>
        <w:t>Языковский</w:t>
      </w:r>
      <w:proofErr w:type="spellEnd"/>
      <w:r w:rsidRPr="008F5D0B">
        <w:rPr>
          <w:bCs/>
          <w:sz w:val="28"/>
          <w:szCs w:val="28"/>
        </w:rPr>
        <w:t xml:space="preserve"> сельсовет</w:t>
      </w:r>
      <w:r w:rsidRPr="008F5D0B">
        <w:rPr>
          <w:sz w:val="28"/>
          <w:szCs w:val="28"/>
        </w:rPr>
        <w:t xml:space="preserve"> муниципального района  </w:t>
      </w:r>
      <w:proofErr w:type="spellStart"/>
      <w:r w:rsidRPr="008F5D0B">
        <w:rPr>
          <w:sz w:val="28"/>
          <w:szCs w:val="28"/>
        </w:rPr>
        <w:t>Благоварский</w:t>
      </w:r>
      <w:proofErr w:type="spellEnd"/>
      <w:r w:rsidRPr="008F5D0B">
        <w:rPr>
          <w:sz w:val="28"/>
          <w:szCs w:val="28"/>
        </w:rPr>
        <w:t xml:space="preserve"> район Республики Башкортостан за 20</w:t>
      </w:r>
      <w:r>
        <w:rPr>
          <w:sz w:val="28"/>
          <w:szCs w:val="28"/>
        </w:rPr>
        <w:t>20</w:t>
      </w:r>
      <w:r w:rsidRPr="008F5D0B">
        <w:rPr>
          <w:sz w:val="28"/>
          <w:szCs w:val="28"/>
        </w:rPr>
        <w:t xml:space="preserve"> год и о прогнозе социально-экономического развития  сельского поселения </w:t>
      </w:r>
      <w:proofErr w:type="spellStart"/>
      <w:r w:rsidRPr="008F5D0B">
        <w:rPr>
          <w:sz w:val="28"/>
          <w:szCs w:val="28"/>
        </w:rPr>
        <w:t>Языковский</w:t>
      </w:r>
      <w:proofErr w:type="spellEnd"/>
      <w:r w:rsidRPr="008F5D0B">
        <w:rPr>
          <w:sz w:val="28"/>
          <w:szCs w:val="28"/>
        </w:rPr>
        <w:t xml:space="preserve"> сельсовет с 20</w:t>
      </w:r>
      <w:r>
        <w:rPr>
          <w:sz w:val="28"/>
          <w:szCs w:val="28"/>
        </w:rPr>
        <w:t>21</w:t>
      </w:r>
      <w:r w:rsidRPr="008F5D0B">
        <w:rPr>
          <w:sz w:val="28"/>
          <w:szCs w:val="28"/>
        </w:rPr>
        <w:t xml:space="preserve"> года и на период до 202</w:t>
      </w:r>
      <w:r>
        <w:rPr>
          <w:sz w:val="28"/>
          <w:szCs w:val="28"/>
        </w:rPr>
        <w:t>3</w:t>
      </w:r>
      <w:r w:rsidRPr="008F5D0B">
        <w:rPr>
          <w:sz w:val="28"/>
          <w:szCs w:val="28"/>
        </w:rPr>
        <w:t xml:space="preserve"> года»,</w:t>
      </w:r>
      <w:r w:rsidRPr="008F5D0B">
        <w:rPr>
          <w:b/>
          <w:sz w:val="28"/>
          <w:szCs w:val="28"/>
        </w:rPr>
        <w:t xml:space="preserve"> </w:t>
      </w:r>
      <w:r w:rsidRPr="008F5D0B">
        <w:rPr>
          <w:sz w:val="28"/>
          <w:szCs w:val="28"/>
        </w:rPr>
        <w:t xml:space="preserve">Совет сельского поселения </w:t>
      </w:r>
      <w:proofErr w:type="spellStart"/>
      <w:r w:rsidRPr="008F5D0B">
        <w:rPr>
          <w:sz w:val="28"/>
          <w:szCs w:val="28"/>
        </w:rPr>
        <w:t>Языковский</w:t>
      </w:r>
      <w:proofErr w:type="spellEnd"/>
      <w:r w:rsidRPr="008F5D0B">
        <w:rPr>
          <w:sz w:val="28"/>
          <w:szCs w:val="28"/>
        </w:rPr>
        <w:t xml:space="preserve"> сельсовет муниципального района </w:t>
      </w:r>
      <w:proofErr w:type="spellStart"/>
      <w:r w:rsidRPr="008F5D0B">
        <w:rPr>
          <w:sz w:val="28"/>
          <w:szCs w:val="28"/>
        </w:rPr>
        <w:t>Благоварский</w:t>
      </w:r>
      <w:proofErr w:type="spellEnd"/>
      <w:proofErr w:type="gramEnd"/>
      <w:r w:rsidRPr="008F5D0B">
        <w:rPr>
          <w:sz w:val="28"/>
          <w:szCs w:val="28"/>
        </w:rPr>
        <w:t xml:space="preserve"> район Республики Башкортостан  </w:t>
      </w:r>
      <w:r w:rsidRPr="008F5D0B">
        <w:rPr>
          <w:b/>
          <w:sz w:val="28"/>
          <w:szCs w:val="28"/>
        </w:rPr>
        <w:t>решил:</w:t>
      </w:r>
    </w:p>
    <w:p w:rsidR="006A5E22" w:rsidRPr="008F5D0B" w:rsidRDefault="006A5E22" w:rsidP="006A5E22">
      <w:pPr>
        <w:tabs>
          <w:tab w:val="left" w:pos="6480"/>
          <w:tab w:val="left" w:pos="6840"/>
        </w:tabs>
        <w:jc w:val="both"/>
        <w:rPr>
          <w:b/>
          <w:sz w:val="28"/>
          <w:szCs w:val="28"/>
        </w:rPr>
      </w:pPr>
    </w:p>
    <w:p w:rsidR="006A5E22" w:rsidRPr="008F5D0B" w:rsidRDefault="006A5E22" w:rsidP="006A5E22">
      <w:pPr>
        <w:jc w:val="both"/>
        <w:rPr>
          <w:b/>
          <w:sz w:val="28"/>
          <w:szCs w:val="28"/>
        </w:rPr>
      </w:pPr>
      <w:r w:rsidRPr="008F5D0B">
        <w:rPr>
          <w:sz w:val="28"/>
          <w:szCs w:val="28"/>
        </w:rPr>
        <w:t xml:space="preserve"> 1. Утвердить  </w:t>
      </w:r>
      <w:r w:rsidRPr="008F5D0B">
        <w:rPr>
          <w:bCs/>
          <w:sz w:val="28"/>
          <w:szCs w:val="28"/>
        </w:rPr>
        <w:t xml:space="preserve">основные показатели социально-экономического развития сельского поселения </w:t>
      </w:r>
      <w:proofErr w:type="spellStart"/>
      <w:r w:rsidRPr="008F5D0B">
        <w:rPr>
          <w:bCs/>
          <w:sz w:val="28"/>
          <w:szCs w:val="28"/>
        </w:rPr>
        <w:t>Языковский</w:t>
      </w:r>
      <w:proofErr w:type="spellEnd"/>
      <w:r w:rsidRPr="008F5D0B">
        <w:rPr>
          <w:bCs/>
          <w:sz w:val="28"/>
          <w:szCs w:val="28"/>
        </w:rPr>
        <w:t xml:space="preserve"> сельсовет</w:t>
      </w:r>
      <w:r w:rsidRPr="008F5D0B">
        <w:rPr>
          <w:sz w:val="28"/>
          <w:szCs w:val="28"/>
        </w:rPr>
        <w:t xml:space="preserve"> муниципального района  </w:t>
      </w:r>
      <w:proofErr w:type="spellStart"/>
      <w:r w:rsidRPr="008F5D0B">
        <w:rPr>
          <w:sz w:val="28"/>
          <w:szCs w:val="28"/>
        </w:rPr>
        <w:t>Благоварский</w:t>
      </w:r>
      <w:proofErr w:type="spellEnd"/>
      <w:r w:rsidRPr="008F5D0B">
        <w:rPr>
          <w:sz w:val="28"/>
          <w:szCs w:val="28"/>
        </w:rPr>
        <w:t xml:space="preserve"> район Республики Башкортостан за 20</w:t>
      </w:r>
      <w:r>
        <w:rPr>
          <w:sz w:val="28"/>
          <w:szCs w:val="28"/>
        </w:rPr>
        <w:t>20</w:t>
      </w:r>
      <w:r w:rsidRPr="008F5D0B">
        <w:rPr>
          <w:sz w:val="28"/>
          <w:szCs w:val="28"/>
        </w:rPr>
        <w:t xml:space="preserve"> год и  прогноз социально-экономического развития  с 202</w:t>
      </w:r>
      <w:r>
        <w:rPr>
          <w:sz w:val="28"/>
          <w:szCs w:val="28"/>
        </w:rPr>
        <w:t>1</w:t>
      </w:r>
      <w:r w:rsidRPr="008F5D0B">
        <w:rPr>
          <w:sz w:val="28"/>
          <w:szCs w:val="28"/>
        </w:rPr>
        <w:t>год и на период до 202</w:t>
      </w:r>
      <w:r>
        <w:rPr>
          <w:sz w:val="28"/>
          <w:szCs w:val="28"/>
        </w:rPr>
        <w:t>3</w:t>
      </w:r>
      <w:r w:rsidRPr="008F5D0B">
        <w:rPr>
          <w:sz w:val="28"/>
          <w:szCs w:val="28"/>
        </w:rPr>
        <w:t xml:space="preserve"> года.</w:t>
      </w:r>
    </w:p>
    <w:p w:rsidR="006A5E22" w:rsidRPr="008F5D0B" w:rsidRDefault="006A5E22" w:rsidP="006A5E22">
      <w:pPr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2.Обнародовать данное решение на информационном стенде администрации сельского поселения </w:t>
      </w:r>
      <w:proofErr w:type="spellStart"/>
      <w:r w:rsidRPr="008F5D0B">
        <w:rPr>
          <w:sz w:val="28"/>
          <w:szCs w:val="28"/>
        </w:rPr>
        <w:t>Языковский</w:t>
      </w:r>
      <w:proofErr w:type="spellEnd"/>
      <w:r w:rsidRPr="008F5D0B">
        <w:rPr>
          <w:sz w:val="28"/>
          <w:szCs w:val="28"/>
        </w:rPr>
        <w:t xml:space="preserve"> сельсовет муниципального района </w:t>
      </w:r>
      <w:proofErr w:type="spellStart"/>
      <w:r w:rsidRPr="008F5D0B">
        <w:rPr>
          <w:sz w:val="28"/>
          <w:szCs w:val="28"/>
        </w:rPr>
        <w:t>Благоварский</w:t>
      </w:r>
      <w:proofErr w:type="spellEnd"/>
      <w:r w:rsidRPr="008F5D0B">
        <w:rPr>
          <w:sz w:val="28"/>
          <w:szCs w:val="28"/>
        </w:rPr>
        <w:t xml:space="preserve"> район Республики Башкортостан.</w:t>
      </w:r>
    </w:p>
    <w:p w:rsidR="006A5E22" w:rsidRPr="008F5D0B" w:rsidRDefault="006A5E22" w:rsidP="006A5E22">
      <w:pPr>
        <w:rPr>
          <w:sz w:val="28"/>
          <w:szCs w:val="28"/>
        </w:rPr>
      </w:pPr>
    </w:p>
    <w:p w:rsidR="006A5E22" w:rsidRPr="008F5D0B" w:rsidRDefault="006A5E22" w:rsidP="006A5E22">
      <w:pPr>
        <w:rPr>
          <w:sz w:val="28"/>
          <w:szCs w:val="28"/>
        </w:rPr>
      </w:pPr>
      <w:r w:rsidRPr="008F5D0B">
        <w:rPr>
          <w:sz w:val="28"/>
          <w:szCs w:val="28"/>
        </w:rPr>
        <w:t>Глава сельского поселения</w:t>
      </w:r>
    </w:p>
    <w:p w:rsidR="006A5E22" w:rsidRDefault="006A5E22" w:rsidP="006A5E22">
      <w:pPr>
        <w:rPr>
          <w:sz w:val="28"/>
          <w:szCs w:val="28"/>
        </w:rPr>
      </w:pPr>
      <w:proofErr w:type="spellStart"/>
      <w:r w:rsidRPr="008F5D0B">
        <w:rPr>
          <w:sz w:val="28"/>
          <w:szCs w:val="28"/>
        </w:rPr>
        <w:t>Языковский</w:t>
      </w:r>
      <w:proofErr w:type="spellEnd"/>
      <w:r w:rsidRPr="008F5D0B">
        <w:rPr>
          <w:sz w:val="28"/>
          <w:szCs w:val="28"/>
        </w:rPr>
        <w:t xml:space="preserve"> сельсовет                                                            Р.Р. </w:t>
      </w:r>
      <w:proofErr w:type="spellStart"/>
      <w:r w:rsidRPr="008F5D0B">
        <w:rPr>
          <w:sz w:val="28"/>
          <w:szCs w:val="28"/>
        </w:rPr>
        <w:t>Еникеев</w:t>
      </w:r>
      <w:proofErr w:type="spellEnd"/>
    </w:p>
    <w:p w:rsidR="006A5E22" w:rsidRPr="008F5D0B" w:rsidRDefault="006A5E22" w:rsidP="006A5E22">
      <w:pPr>
        <w:rPr>
          <w:sz w:val="28"/>
          <w:szCs w:val="28"/>
        </w:rPr>
      </w:pPr>
    </w:p>
    <w:p w:rsidR="006A5E22" w:rsidRPr="003B6592" w:rsidRDefault="006A5E22" w:rsidP="006A5E22">
      <w:pPr>
        <w:pStyle w:val="3"/>
        <w:ind w:left="0"/>
        <w:rPr>
          <w:sz w:val="20"/>
          <w:szCs w:val="20"/>
        </w:rPr>
      </w:pPr>
      <w:proofErr w:type="spellStart"/>
      <w:r w:rsidRPr="003B6592">
        <w:rPr>
          <w:sz w:val="20"/>
          <w:szCs w:val="20"/>
        </w:rPr>
        <w:t>с</w:t>
      </w:r>
      <w:proofErr w:type="gramStart"/>
      <w:r w:rsidRPr="003B6592">
        <w:rPr>
          <w:sz w:val="20"/>
          <w:szCs w:val="20"/>
        </w:rPr>
        <w:t>.Я</w:t>
      </w:r>
      <w:proofErr w:type="gramEnd"/>
      <w:r w:rsidRPr="003B6592">
        <w:rPr>
          <w:sz w:val="20"/>
          <w:szCs w:val="20"/>
        </w:rPr>
        <w:t>зыково</w:t>
      </w:r>
      <w:proofErr w:type="spellEnd"/>
    </w:p>
    <w:p w:rsidR="006A5E22" w:rsidRDefault="006A5E22" w:rsidP="006A5E22">
      <w:pPr>
        <w:rPr>
          <w:sz w:val="20"/>
          <w:szCs w:val="20"/>
        </w:rPr>
      </w:pPr>
    </w:p>
    <w:p w:rsidR="006A5E22" w:rsidRDefault="006A5E22" w:rsidP="006A5E22">
      <w:pPr>
        <w:rPr>
          <w:sz w:val="20"/>
          <w:szCs w:val="20"/>
        </w:rPr>
      </w:pPr>
    </w:p>
    <w:p w:rsidR="006A5E22" w:rsidRDefault="006A5E22" w:rsidP="006A5E22">
      <w:pPr>
        <w:rPr>
          <w:sz w:val="20"/>
          <w:szCs w:val="20"/>
        </w:rPr>
      </w:pPr>
    </w:p>
    <w:p w:rsidR="00884BDC" w:rsidRPr="008F5D0B" w:rsidRDefault="00884BDC" w:rsidP="006A5E22">
      <w:pPr>
        <w:rPr>
          <w:sz w:val="20"/>
          <w:szCs w:val="20"/>
        </w:rPr>
      </w:pPr>
    </w:p>
    <w:p w:rsidR="00EA467B" w:rsidRDefault="00EA467B" w:rsidP="006A5E2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6A5E22" w:rsidRPr="008F5D0B" w:rsidRDefault="006A5E22" w:rsidP="006A5E22">
      <w:pPr>
        <w:tabs>
          <w:tab w:val="left" w:pos="3855"/>
        </w:tabs>
        <w:jc w:val="center"/>
        <w:rPr>
          <w:b/>
          <w:sz w:val="28"/>
          <w:szCs w:val="28"/>
        </w:rPr>
      </w:pPr>
      <w:r w:rsidRPr="008F5D0B">
        <w:rPr>
          <w:b/>
          <w:sz w:val="28"/>
          <w:szCs w:val="28"/>
        </w:rPr>
        <w:lastRenderedPageBreak/>
        <w:t>ИНФОРМАЦИЯ</w:t>
      </w:r>
    </w:p>
    <w:p w:rsidR="006A5E22" w:rsidRPr="008F5D0B" w:rsidRDefault="006A5E22" w:rsidP="006A5E22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6A5E22" w:rsidRPr="008F5D0B" w:rsidRDefault="006A5E22" w:rsidP="006A5E22">
      <w:pPr>
        <w:tabs>
          <w:tab w:val="left" w:pos="3855"/>
        </w:tabs>
        <w:jc w:val="center"/>
        <w:rPr>
          <w:b/>
          <w:sz w:val="28"/>
          <w:szCs w:val="28"/>
        </w:rPr>
      </w:pPr>
      <w:r w:rsidRPr="008F5D0B">
        <w:rPr>
          <w:b/>
          <w:sz w:val="28"/>
          <w:szCs w:val="28"/>
        </w:rPr>
        <w:t xml:space="preserve">об основных показателях социально-экономического развития сельского поселения </w:t>
      </w:r>
      <w:proofErr w:type="spellStart"/>
      <w:r w:rsidRPr="008F5D0B">
        <w:rPr>
          <w:b/>
          <w:sz w:val="28"/>
          <w:szCs w:val="28"/>
        </w:rPr>
        <w:t>Языковский</w:t>
      </w:r>
      <w:proofErr w:type="spellEnd"/>
      <w:r w:rsidRPr="008F5D0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F5D0B">
        <w:rPr>
          <w:b/>
          <w:sz w:val="28"/>
          <w:szCs w:val="28"/>
        </w:rPr>
        <w:t>Благоварский</w:t>
      </w:r>
      <w:proofErr w:type="spellEnd"/>
      <w:r w:rsidRPr="008F5D0B">
        <w:rPr>
          <w:b/>
          <w:sz w:val="28"/>
          <w:szCs w:val="28"/>
        </w:rPr>
        <w:t xml:space="preserve"> район Республики Башкортостан в 20</w:t>
      </w:r>
      <w:r>
        <w:rPr>
          <w:b/>
          <w:sz w:val="28"/>
          <w:szCs w:val="28"/>
        </w:rPr>
        <w:t>20</w:t>
      </w:r>
      <w:r w:rsidRPr="008F5D0B">
        <w:rPr>
          <w:b/>
          <w:sz w:val="28"/>
          <w:szCs w:val="28"/>
        </w:rPr>
        <w:t xml:space="preserve"> году и о прогнозе социально-экономического развития на 202</w:t>
      </w:r>
      <w:r>
        <w:rPr>
          <w:b/>
          <w:sz w:val="28"/>
          <w:szCs w:val="28"/>
        </w:rPr>
        <w:t>1</w:t>
      </w:r>
      <w:r w:rsidRPr="008F5D0B">
        <w:rPr>
          <w:b/>
          <w:sz w:val="28"/>
          <w:szCs w:val="28"/>
        </w:rPr>
        <w:t xml:space="preserve"> год и на период до 202</w:t>
      </w:r>
      <w:r>
        <w:rPr>
          <w:b/>
          <w:sz w:val="28"/>
          <w:szCs w:val="28"/>
        </w:rPr>
        <w:t>3</w:t>
      </w:r>
      <w:r w:rsidRPr="008F5D0B">
        <w:rPr>
          <w:b/>
          <w:sz w:val="28"/>
          <w:szCs w:val="28"/>
        </w:rPr>
        <w:t xml:space="preserve"> года.</w:t>
      </w:r>
    </w:p>
    <w:p w:rsidR="006A5E22" w:rsidRPr="008F5D0B" w:rsidRDefault="006A5E22" w:rsidP="006A5E22"/>
    <w:p w:rsidR="006A5E22" w:rsidRPr="008F5D0B" w:rsidRDefault="006A5E22" w:rsidP="006A5E22">
      <w:pPr>
        <w:jc w:val="center"/>
        <w:rPr>
          <w:sz w:val="28"/>
          <w:szCs w:val="28"/>
        </w:rPr>
      </w:pPr>
      <w:r w:rsidRPr="008F5D0B">
        <w:rPr>
          <w:sz w:val="28"/>
          <w:szCs w:val="28"/>
        </w:rPr>
        <w:t>Уважаемые депутаты и приглашенные!</w:t>
      </w:r>
    </w:p>
    <w:p w:rsidR="00A57E07" w:rsidRDefault="006A5E22" w:rsidP="006A5E22">
      <w:pPr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        Во исполнение решения Совета сельского поселения </w:t>
      </w:r>
      <w:proofErr w:type="spellStart"/>
      <w:r w:rsidRPr="008F5D0B">
        <w:rPr>
          <w:sz w:val="28"/>
          <w:szCs w:val="28"/>
        </w:rPr>
        <w:t>Языковский</w:t>
      </w:r>
      <w:proofErr w:type="spellEnd"/>
      <w:r w:rsidRPr="008F5D0B">
        <w:rPr>
          <w:sz w:val="28"/>
          <w:szCs w:val="28"/>
        </w:rPr>
        <w:t xml:space="preserve"> сельсовет муниципального района </w:t>
      </w:r>
      <w:proofErr w:type="spellStart"/>
      <w:r w:rsidRPr="008F5D0B">
        <w:rPr>
          <w:sz w:val="28"/>
          <w:szCs w:val="28"/>
        </w:rPr>
        <w:t>Благоварский</w:t>
      </w:r>
      <w:proofErr w:type="spellEnd"/>
      <w:r w:rsidRPr="008F5D0B">
        <w:rPr>
          <w:sz w:val="28"/>
          <w:szCs w:val="28"/>
        </w:rPr>
        <w:t xml:space="preserve"> район от 2</w:t>
      </w:r>
      <w:r>
        <w:rPr>
          <w:sz w:val="28"/>
          <w:szCs w:val="28"/>
        </w:rPr>
        <w:t>3</w:t>
      </w:r>
      <w:r w:rsidRPr="008F5D0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8F5D0B">
        <w:rPr>
          <w:sz w:val="28"/>
          <w:szCs w:val="28"/>
        </w:rPr>
        <w:t xml:space="preserve"> года, Администрация сельского поселения продолжила работу по благоустройству населенных пунктов и улучшению условий жизни населения.</w:t>
      </w:r>
      <w:r w:rsidRPr="008F5D0B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</w:t>
      </w:r>
      <w:r w:rsidRPr="00860925">
        <w:rPr>
          <w:sz w:val="28"/>
          <w:szCs w:val="28"/>
          <w:shd w:val="clear" w:color="auto" w:fill="FFFFFF"/>
        </w:rPr>
        <w:t>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показателя эффективности. Бюджетная политика в сфере расходов сельского поселения направлена на решение социально-экономических задач сельского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  <w:r w:rsidRPr="008F5D0B">
        <w:rPr>
          <w:color w:val="2C2B2B"/>
          <w:sz w:val="28"/>
          <w:szCs w:val="28"/>
          <w:shd w:val="clear" w:color="auto" w:fill="FFFFFF"/>
        </w:rPr>
        <w:t>.</w:t>
      </w:r>
      <w:r w:rsidRPr="008F5D0B">
        <w:rPr>
          <w:sz w:val="28"/>
          <w:szCs w:val="28"/>
        </w:rPr>
        <w:t xml:space="preserve">      </w:t>
      </w:r>
    </w:p>
    <w:p w:rsidR="006A5E22" w:rsidRPr="008F5D0B" w:rsidRDefault="00A57E07" w:rsidP="006A5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5E22" w:rsidRPr="008F5D0B">
        <w:rPr>
          <w:sz w:val="28"/>
          <w:szCs w:val="28"/>
        </w:rPr>
        <w:t xml:space="preserve"> По состоянию на 1 декабря 20</w:t>
      </w:r>
      <w:r w:rsidR="006A5E22">
        <w:rPr>
          <w:sz w:val="28"/>
          <w:szCs w:val="28"/>
        </w:rPr>
        <w:t>20</w:t>
      </w:r>
      <w:r w:rsidR="006A5E22" w:rsidRPr="008F5D0B">
        <w:rPr>
          <w:sz w:val="28"/>
          <w:szCs w:val="28"/>
        </w:rPr>
        <w:t xml:space="preserve"> года в бюджет сельского поселения поступило налоговых и неналоговых платежей   </w:t>
      </w:r>
      <w:r w:rsidR="00EA467B" w:rsidRPr="00EA467B">
        <w:rPr>
          <w:sz w:val="28"/>
          <w:szCs w:val="28"/>
        </w:rPr>
        <w:t>38 372 366,88</w:t>
      </w:r>
      <w:r w:rsidR="006A5E22" w:rsidRPr="008F5D0B">
        <w:rPr>
          <w:color w:val="FF0000"/>
          <w:sz w:val="28"/>
          <w:szCs w:val="28"/>
        </w:rPr>
        <w:t xml:space="preserve"> </w:t>
      </w:r>
      <w:r w:rsidR="006A5E22" w:rsidRPr="008F5D0B">
        <w:rPr>
          <w:sz w:val="28"/>
          <w:szCs w:val="28"/>
        </w:rPr>
        <w:t xml:space="preserve">тыс. </w:t>
      </w:r>
      <w:r w:rsidR="006A5E22" w:rsidRPr="008F5D0B">
        <w:rPr>
          <w:sz w:val="28"/>
          <w:szCs w:val="28"/>
        </w:rPr>
        <w:tab/>
        <w:t>руб., при годовом плане 20</w:t>
      </w:r>
      <w:r w:rsidR="00596D71">
        <w:rPr>
          <w:sz w:val="28"/>
          <w:szCs w:val="28"/>
        </w:rPr>
        <w:t>20</w:t>
      </w:r>
      <w:r w:rsidR="006A5E22" w:rsidRPr="008F5D0B">
        <w:rPr>
          <w:sz w:val="28"/>
          <w:szCs w:val="28"/>
        </w:rPr>
        <w:t xml:space="preserve"> года –</w:t>
      </w:r>
      <w:r w:rsidR="005717CC">
        <w:rPr>
          <w:sz w:val="28"/>
          <w:szCs w:val="28"/>
        </w:rPr>
        <w:t xml:space="preserve"> </w:t>
      </w:r>
      <w:r w:rsidR="00596D71" w:rsidRPr="00596D71">
        <w:rPr>
          <w:sz w:val="28"/>
          <w:szCs w:val="28"/>
        </w:rPr>
        <w:t>37 875 320,04</w:t>
      </w:r>
      <w:r w:rsidR="006A5E22" w:rsidRPr="008F5D0B">
        <w:rPr>
          <w:sz w:val="28"/>
          <w:szCs w:val="28"/>
        </w:rPr>
        <w:tab/>
        <w:t xml:space="preserve">руб., или выполнение составило </w:t>
      </w:r>
      <w:r w:rsidR="005717CC">
        <w:rPr>
          <w:sz w:val="28"/>
          <w:szCs w:val="28"/>
        </w:rPr>
        <w:t>101,31</w:t>
      </w:r>
      <w:r w:rsidR="00EA467B">
        <w:rPr>
          <w:sz w:val="28"/>
          <w:szCs w:val="28"/>
        </w:rPr>
        <w:t>%</w:t>
      </w:r>
      <w:r w:rsidR="006A5E22" w:rsidRPr="008F5D0B">
        <w:rPr>
          <w:sz w:val="28"/>
          <w:szCs w:val="28"/>
        </w:rPr>
        <w:t xml:space="preserve">,  по сравнению с тем же периодом прошлого года поступление доходов  больше на  </w:t>
      </w:r>
      <w:r w:rsidR="006A5E22" w:rsidRPr="005717CC">
        <w:rPr>
          <w:sz w:val="28"/>
          <w:szCs w:val="28"/>
        </w:rPr>
        <w:tab/>
      </w:r>
      <w:r w:rsidR="005717CC" w:rsidRPr="005717CC">
        <w:rPr>
          <w:sz w:val="28"/>
          <w:szCs w:val="28"/>
        </w:rPr>
        <w:t xml:space="preserve">13 764 885,46 </w:t>
      </w:r>
      <w:r w:rsidR="006A5E22" w:rsidRPr="005717CC">
        <w:rPr>
          <w:sz w:val="28"/>
          <w:szCs w:val="28"/>
        </w:rPr>
        <w:t xml:space="preserve"> </w:t>
      </w:r>
      <w:r w:rsidR="006A5E22" w:rsidRPr="008F5D0B">
        <w:rPr>
          <w:sz w:val="28"/>
          <w:szCs w:val="28"/>
        </w:rPr>
        <w:t>руб.</w:t>
      </w:r>
    </w:p>
    <w:p w:rsidR="006A5E22" w:rsidRPr="008F5D0B" w:rsidRDefault="006A5E22" w:rsidP="006A5E22">
      <w:pPr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       За 11 месяцев 20</w:t>
      </w:r>
      <w:r w:rsidR="007863C1">
        <w:rPr>
          <w:sz w:val="28"/>
          <w:szCs w:val="28"/>
        </w:rPr>
        <w:t>20</w:t>
      </w:r>
      <w:r w:rsidRPr="008F5D0B">
        <w:rPr>
          <w:sz w:val="28"/>
          <w:szCs w:val="28"/>
        </w:rPr>
        <w:t xml:space="preserve"> года исполнение бюджета, то есть поступление налоговых и неналоговых доходов выглядит таким образом: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258"/>
        <w:gridCol w:w="1551"/>
        <w:gridCol w:w="1596"/>
        <w:gridCol w:w="1182"/>
        <w:gridCol w:w="1556"/>
      </w:tblGrid>
      <w:tr w:rsidR="006A5E22" w:rsidRPr="008F5D0B" w:rsidTr="00596D7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 xml:space="preserve">План </w:t>
            </w:r>
            <w:proofErr w:type="gramStart"/>
            <w:r w:rsidRPr="008F5D0B">
              <w:t>на</w:t>
            </w:r>
            <w:proofErr w:type="gramEnd"/>
            <w:r w:rsidRPr="008F5D0B">
              <w:t xml:space="preserve"> </w:t>
            </w:r>
          </w:p>
          <w:p w:rsidR="006A5E22" w:rsidRPr="008F5D0B" w:rsidRDefault="006A5E22" w:rsidP="007863C1">
            <w:pPr>
              <w:tabs>
                <w:tab w:val="left" w:pos="3165"/>
              </w:tabs>
            </w:pPr>
            <w:r w:rsidRPr="008F5D0B">
              <w:t>20</w:t>
            </w:r>
            <w:r w:rsidR="007863C1">
              <w:t>20</w:t>
            </w:r>
            <w:r w:rsidRPr="008F5D0B">
              <w:t>(руб.)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7863C1">
            <w:pPr>
              <w:tabs>
                <w:tab w:val="left" w:pos="3165"/>
              </w:tabs>
            </w:pPr>
            <w:r w:rsidRPr="008F5D0B">
              <w:t>Факт на 01.12.20</w:t>
            </w:r>
            <w:r w:rsidR="007863C1"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% к годовому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596D71" w:rsidP="00113D0A">
            <w:pPr>
              <w:tabs>
                <w:tab w:val="left" w:pos="3165"/>
              </w:tabs>
            </w:pPr>
            <w:r>
              <w:t>Ожидаемые по</w:t>
            </w:r>
            <w:r w:rsidR="006A5E22" w:rsidRPr="008F5D0B">
              <w:t>ступл</w:t>
            </w:r>
            <w:r>
              <w:t>ения</w:t>
            </w:r>
            <w:r w:rsidR="006A5E22" w:rsidRPr="008F5D0B">
              <w:t xml:space="preserve"> </w:t>
            </w:r>
          </w:p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(руб.)</w:t>
            </w:r>
          </w:p>
        </w:tc>
      </w:tr>
      <w:tr w:rsidR="006A5E22" w:rsidRPr="008F5D0B" w:rsidTr="00596D7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Налог на доходы физ.</w:t>
            </w:r>
            <w:r w:rsidR="00884BDC">
              <w:t xml:space="preserve"> </w:t>
            </w:r>
            <w:r w:rsidRPr="008F5D0B">
              <w:t>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7863C1" w:rsidRDefault="007863C1" w:rsidP="00113D0A">
            <w:pPr>
              <w:tabs>
                <w:tab w:val="left" w:pos="3165"/>
              </w:tabs>
            </w:pPr>
            <w:r w:rsidRPr="007863C1">
              <w:t>1 731 125,0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1 526 489,80</w:t>
            </w:r>
          </w:p>
          <w:p w:rsidR="006A5E22" w:rsidRPr="00884BDC" w:rsidRDefault="006A5E22" w:rsidP="00113D0A">
            <w:pPr>
              <w:tabs>
                <w:tab w:val="left" w:pos="3165"/>
              </w:tabs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88,18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204 635,2</w:t>
            </w:r>
          </w:p>
        </w:tc>
      </w:tr>
      <w:tr w:rsidR="006A5E22" w:rsidRPr="008F5D0B" w:rsidTr="00596D7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7863C1" w:rsidRDefault="007863C1" w:rsidP="00113D0A">
            <w:pPr>
              <w:tabs>
                <w:tab w:val="left" w:pos="3165"/>
              </w:tabs>
            </w:pPr>
            <w:r w:rsidRPr="007863C1">
              <w:t>241 000,0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182 478,11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75,72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DC" w:rsidRPr="00884BDC" w:rsidRDefault="00884BDC" w:rsidP="00113D0A">
            <w:pPr>
              <w:tabs>
                <w:tab w:val="left" w:pos="3165"/>
              </w:tabs>
            </w:pPr>
            <w:r w:rsidRPr="00884BDC">
              <w:t>58 521,89</w:t>
            </w:r>
          </w:p>
        </w:tc>
      </w:tr>
      <w:tr w:rsidR="006A5E22" w:rsidRPr="008F5D0B" w:rsidTr="00596D7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Имущественный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7863C1" w:rsidRDefault="006A5E22" w:rsidP="00113D0A">
            <w:pPr>
              <w:tabs>
                <w:tab w:val="left" w:pos="3165"/>
              </w:tabs>
            </w:pPr>
            <w:r w:rsidRPr="007863C1">
              <w:t>1</w:t>
            </w:r>
            <w:r w:rsidR="007863C1" w:rsidRPr="007863C1">
              <w:t xml:space="preserve"> </w:t>
            </w:r>
            <w:r w:rsidRPr="007863C1">
              <w:t>00</w:t>
            </w:r>
            <w:r w:rsidR="007863C1" w:rsidRPr="007863C1">
              <w:t>0</w:t>
            </w:r>
            <w:r w:rsidRPr="007863C1">
              <w:t>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697 280,40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69,73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302 719,6</w:t>
            </w:r>
          </w:p>
        </w:tc>
      </w:tr>
      <w:tr w:rsidR="006A5E22" w:rsidRPr="008F5D0B" w:rsidTr="00596D7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7863C1" w:rsidRDefault="006A5E22" w:rsidP="007863C1">
            <w:pPr>
              <w:tabs>
                <w:tab w:val="left" w:pos="3165"/>
              </w:tabs>
            </w:pPr>
            <w:r w:rsidRPr="007863C1">
              <w:t>6</w:t>
            </w:r>
            <w:r w:rsidR="007863C1" w:rsidRPr="007863C1">
              <w:t xml:space="preserve"> </w:t>
            </w:r>
            <w:r w:rsidRPr="007863C1">
              <w:t>2</w:t>
            </w:r>
            <w:r w:rsidR="007863C1" w:rsidRPr="007863C1">
              <w:t>57 699,5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EA467B" w:rsidRDefault="00EA467B" w:rsidP="00113D0A">
            <w:pPr>
              <w:tabs>
                <w:tab w:val="left" w:pos="3165"/>
              </w:tabs>
            </w:pPr>
            <w:r w:rsidRPr="00EA467B">
              <w:t>8 616833,52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EA467B" w:rsidRDefault="00884BDC" w:rsidP="00EA467B">
            <w:pPr>
              <w:tabs>
                <w:tab w:val="left" w:pos="3165"/>
              </w:tabs>
            </w:pPr>
            <w:r w:rsidRPr="00EA467B">
              <w:t>1</w:t>
            </w:r>
            <w:r w:rsidR="00EA467B" w:rsidRPr="00EA467B">
              <w:t>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EA467B" w:rsidRDefault="00EA467B" w:rsidP="00113D0A">
            <w:pPr>
              <w:tabs>
                <w:tab w:val="left" w:pos="3165"/>
              </w:tabs>
            </w:pPr>
            <w:r w:rsidRPr="00EA467B">
              <w:t>-2 359134,02</w:t>
            </w:r>
          </w:p>
        </w:tc>
      </w:tr>
      <w:tr w:rsidR="006A5E22" w:rsidRPr="008F5D0B" w:rsidTr="00596D7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Доход от использования имуществ</w:t>
            </w:r>
            <w:r w:rsidR="00596D71">
              <w:t xml:space="preserve">а, находящегося в муниципальной </w:t>
            </w:r>
            <w:r w:rsidRPr="008F5D0B"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425 010,0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393 850,07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92,67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84BDC" w:rsidRDefault="00884BDC" w:rsidP="00113D0A">
            <w:pPr>
              <w:tabs>
                <w:tab w:val="left" w:pos="3165"/>
              </w:tabs>
            </w:pPr>
            <w:r w:rsidRPr="00884BDC">
              <w:t>31 159,93</w:t>
            </w:r>
          </w:p>
        </w:tc>
      </w:tr>
      <w:tr w:rsidR="006A5E22" w:rsidRPr="008F5D0B" w:rsidTr="00596D71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128 260,0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BD7AEC" w:rsidRDefault="00BD7AEC" w:rsidP="00113D0A">
            <w:pPr>
              <w:tabs>
                <w:tab w:val="left" w:pos="3165"/>
              </w:tabs>
            </w:pPr>
            <w:r w:rsidRPr="00BD7AEC">
              <w:t>128 299,44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BD7AEC" w:rsidRDefault="00BD7AEC" w:rsidP="00113D0A">
            <w:pPr>
              <w:tabs>
                <w:tab w:val="left" w:pos="3165"/>
              </w:tabs>
            </w:pPr>
            <w:r w:rsidRPr="00BD7AEC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A57E07" w:rsidRDefault="006A5E22" w:rsidP="00113D0A">
            <w:pPr>
              <w:tabs>
                <w:tab w:val="left" w:pos="3165"/>
              </w:tabs>
            </w:pPr>
            <w:r w:rsidRPr="00A57E07">
              <w:t>-</w:t>
            </w:r>
          </w:p>
        </w:tc>
      </w:tr>
      <w:tr w:rsidR="006A5E22" w:rsidRPr="008F5D0B" w:rsidTr="00596D71">
        <w:trPr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Дотация из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465 000,0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465 000,0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8F5D0B" w:rsidRDefault="006A5E22" w:rsidP="00113D0A">
            <w:pPr>
              <w:tabs>
                <w:tab w:val="left" w:pos="3165"/>
              </w:tabs>
              <w:rPr>
                <w:color w:val="FF0000"/>
              </w:rPr>
            </w:pPr>
            <w:r w:rsidRPr="00DE54D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22" w:rsidRPr="00A57E07" w:rsidRDefault="006A5E22" w:rsidP="00113D0A">
            <w:pPr>
              <w:tabs>
                <w:tab w:val="left" w:pos="3165"/>
              </w:tabs>
            </w:pPr>
            <w:r w:rsidRPr="00A57E07">
              <w:t>-</w:t>
            </w:r>
          </w:p>
        </w:tc>
      </w:tr>
      <w:tr w:rsidR="006A5E22" w:rsidRPr="008F5D0B" w:rsidTr="00596D71">
        <w:trPr>
          <w:trHeight w:val="4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Субвенции на осуществлении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678 900,0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678 900,0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6A5E22" w:rsidP="00113D0A">
            <w:pPr>
              <w:tabs>
                <w:tab w:val="left" w:pos="3165"/>
              </w:tabs>
              <w:rPr>
                <w:color w:val="FF0000"/>
              </w:rPr>
            </w:pPr>
            <w:r w:rsidRPr="00DE54D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A57E07" w:rsidRDefault="006A5E22" w:rsidP="00113D0A">
            <w:pPr>
              <w:tabs>
                <w:tab w:val="left" w:pos="3165"/>
              </w:tabs>
            </w:pPr>
            <w:r w:rsidRPr="00A57E07">
              <w:t>-</w:t>
            </w:r>
          </w:p>
          <w:p w:rsidR="006A5E22" w:rsidRPr="00A57E07" w:rsidRDefault="006A5E22" w:rsidP="00113D0A">
            <w:pPr>
              <w:tabs>
                <w:tab w:val="left" w:pos="3165"/>
              </w:tabs>
            </w:pPr>
          </w:p>
        </w:tc>
      </w:tr>
      <w:tr w:rsidR="006A5E22" w:rsidRPr="008F5D0B" w:rsidTr="00596D71">
        <w:trPr>
          <w:trHeight w:val="16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2 858 511,49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7863C1">
              <w:t>2 858 511,49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7863C1" w:rsidP="00113D0A">
            <w:pPr>
              <w:tabs>
                <w:tab w:val="left" w:pos="3165"/>
              </w:tabs>
              <w:rPr>
                <w:color w:val="FF0000"/>
              </w:rPr>
            </w:pPr>
            <w:r w:rsidRPr="00DE54D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A57E07" w:rsidRDefault="00BD7AEC" w:rsidP="00113D0A">
            <w:pPr>
              <w:tabs>
                <w:tab w:val="left" w:pos="3165"/>
              </w:tabs>
            </w:pPr>
            <w:r w:rsidRPr="00A57E07">
              <w:t>-</w:t>
            </w:r>
          </w:p>
        </w:tc>
      </w:tr>
      <w:tr w:rsidR="006A5E22" w:rsidRPr="008F5D0B" w:rsidTr="00596D71">
        <w:trPr>
          <w:trHeight w:val="16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6A5E22" w:rsidP="00113D0A">
            <w:pPr>
              <w:tabs>
                <w:tab w:val="left" w:pos="3165"/>
              </w:tabs>
            </w:pPr>
            <w:r w:rsidRPr="008F5D0B"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6A5E22" w:rsidP="00596D71">
            <w:pPr>
              <w:tabs>
                <w:tab w:val="left" w:pos="3165"/>
              </w:tabs>
            </w:pPr>
            <w:r w:rsidRPr="008F5D0B">
              <w:t>Прочие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8F5D0B" w:rsidRDefault="00596D71" w:rsidP="00113D0A">
            <w:pPr>
              <w:tabs>
                <w:tab w:val="left" w:pos="3165"/>
              </w:tabs>
              <w:rPr>
                <w:color w:val="FF0000"/>
              </w:rPr>
            </w:pPr>
            <w:r w:rsidRPr="00596D71">
              <w:t>24 089814,05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BD7AEC" w:rsidRDefault="00BD7AEC" w:rsidP="00113D0A">
            <w:pPr>
              <w:tabs>
                <w:tab w:val="left" w:pos="3165"/>
              </w:tabs>
            </w:pPr>
            <w:r w:rsidRPr="00BD7AEC">
              <w:t>22 824 724,05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BD7AEC" w:rsidRDefault="00BD7AEC" w:rsidP="00113D0A">
            <w:pPr>
              <w:tabs>
                <w:tab w:val="left" w:pos="3165"/>
              </w:tabs>
            </w:pPr>
            <w:r w:rsidRPr="00BD7AEC">
              <w:t>94,75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2" w:rsidRPr="00BD7AEC" w:rsidRDefault="00BD7AEC" w:rsidP="00113D0A">
            <w:pPr>
              <w:tabs>
                <w:tab w:val="left" w:pos="3165"/>
              </w:tabs>
            </w:pPr>
            <w:r w:rsidRPr="00BD7AEC">
              <w:t>1 265 090,0</w:t>
            </w:r>
          </w:p>
        </w:tc>
      </w:tr>
    </w:tbl>
    <w:p w:rsidR="006A5E22" w:rsidRPr="008F5D0B" w:rsidRDefault="006A5E22" w:rsidP="006A5E22">
      <w:pPr>
        <w:tabs>
          <w:tab w:val="left" w:pos="3165"/>
        </w:tabs>
        <w:rPr>
          <w:sz w:val="28"/>
          <w:szCs w:val="28"/>
        </w:rPr>
      </w:pPr>
    </w:p>
    <w:p w:rsidR="006A5E22" w:rsidRPr="008F5D0B" w:rsidRDefault="006A5E22" w:rsidP="006A5E22">
      <w:pPr>
        <w:tabs>
          <w:tab w:val="left" w:pos="3165"/>
        </w:tabs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          </w:t>
      </w:r>
      <w:proofErr w:type="gramStart"/>
      <w:r w:rsidRPr="008F5D0B">
        <w:rPr>
          <w:sz w:val="28"/>
          <w:szCs w:val="28"/>
        </w:rPr>
        <w:t>Поступившие в бюджет сельского поселения налоговые и неналоговые доходы дали возможность использовать эти денежные средства для благоустройства населенных пунктов и улучшения жизненных условий граждан сельского поселения, выполнить те планы, которые были приняты на 20</w:t>
      </w:r>
      <w:r w:rsidR="00C31415">
        <w:rPr>
          <w:sz w:val="28"/>
          <w:szCs w:val="28"/>
        </w:rPr>
        <w:t xml:space="preserve">20 </w:t>
      </w:r>
      <w:r w:rsidRPr="008F5D0B">
        <w:rPr>
          <w:sz w:val="28"/>
          <w:szCs w:val="28"/>
        </w:rPr>
        <w:t>год.</w:t>
      </w:r>
      <w:proofErr w:type="gramEnd"/>
    </w:p>
    <w:p w:rsidR="006A5E22" w:rsidRPr="008F5D0B" w:rsidRDefault="006A5E22" w:rsidP="006A5E22">
      <w:pPr>
        <w:tabs>
          <w:tab w:val="left" w:pos="3165"/>
        </w:tabs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 В 20</w:t>
      </w:r>
      <w:r w:rsidR="00C31415">
        <w:rPr>
          <w:sz w:val="28"/>
          <w:szCs w:val="28"/>
        </w:rPr>
        <w:t>20</w:t>
      </w:r>
      <w:r w:rsidRPr="008F5D0B">
        <w:rPr>
          <w:sz w:val="28"/>
          <w:szCs w:val="28"/>
        </w:rPr>
        <w:t xml:space="preserve"> году использованы денежные средства:</w:t>
      </w:r>
    </w:p>
    <w:p w:rsidR="006A5E22" w:rsidRPr="008F5D0B" w:rsidRDefault="006A5E22" w:rsidP="006A5E22">
      <w:pPr>
        <w:tabs>
          <w:tab w:val="left" w:pos="3165"/>
        </w:tabs>
        <w:jc w:val="both"/>
        <w:rPr>
          <w:sz w:val="28"/>
          <w:szCs w:val="28"/>
        </w:rPr>
      </w:pPr>
      <w:r w:rsidRPr="008F5D0B">
        <w:rPr>
          <w:sz w:val="28"/>
          <w:szCs w:val="28"/>
        </w:rPr>
        <w:t>- на содержание дорог –</w:t>
      </w:r>
      <w:r w:rsidRPr="008F5D0B">
        <w:rPr>
          <w:sz w:val="28"/>
          <w:szCs w:val="28"/>
        </w:rPr>
        <w:tab/>
      </w:r>
      <w:r w:rsidR="00C31415">
        <w:rPr>
          <w:sz w:val="28"/>
          <w:szCs w:val="28"/>
        </w:rPr>
        <w:t>7 256 629,54</w:t>
      </w:r>
      <w:r w:rsidR="00305283">
        <w:rPr>
          <w:sz w:val="28"/>
          <w:szCs w:val="28"/>
        </w:rPr>
        <w:t xml:space="preserve"> руб. (очистка дорог от снега, уборка мусора</w:t>
      </w:r>
      <w:r w:rsidRPr="008F5D0B">
        <w:rPr>
          <w:sz w:val="28"/>
          <w:szCs w:val="28"/>
        </w:rPr>
        <w:t xml:space="preserve">, </w:t>
      </w:r>
      <w:r w:rsidR="00305283">
        <w:rPr>
          <w:sz w:val="28"/>
          <w:szCs w:val="28"/>
        </w:rPr>
        <w:t>ямочный ремонт</w:t>
      </w:r>
      <w:r w:rsidRPr="008F5D0B">
        <w:rPr>
          <w:sz w:val="28"/>
          <w:szCs w:val="28"/>
        </w:rPr>
        <w:t xml:space="preserve"> дорог</w:t>
      </w:r>
      <w:r w:rsidR="00305283">
        <w:rPr>
          <w:sz w:val="28"/>
          <w:szCs w:val="28"/>
        </w:rPr>
        <w:t xml:space="preserve">, </w:t>
      </w:r>
      <w:r w:rsidRPr="008F5D0B">
        <w:rPr>
          <w:sz w:val="28"/>
          <w:szCs w:val="28"/>
        </w:rPr>
        <w:t xml:space="preserve"> содержание дорог</w:t>
      </w:r>
      <w:r w:rsidR="00305283">
        <w:rPr>
          <w:sz w:val="28"/>
          <w:szCs w:val="28"/>
        </w:rPr>
        <w:t xml:space="preserve">, </w:t>
      </w:r>
      <w:r w:rsidRPr="008F5D0B">
        <w:rPr>
          <w:sz w:val="28"/>
          <w:szCs w:val="28"/>
        </w:rPr>
        <w:t>установка дорожных знаков);</w:t>
      </w:r>
    </w:p>
    <w:p w:rsidR="006A5E22" w:rsidRPr="008F5D0B" w:rsidRDefault="006A5E22" w:rsidP="006A5E22">
      <w:pPr>
        <w:tabs>
          <w:tab w:val="left" w:pos="3165"/>
        </w:tabs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- на благоустройство </w:t>
      </w:r>
      <w:r w:rsidR="00305283">
        <w:rPr>
          <w:sz w:val="28"/>
          <w:szCs w:val="28"/>
        </w:rPr>
        <w:t xml:space="preserve">- </w:t>
      </w:r>
      <w:r w:rsidR="00C31415">
        <w:rPr>
          <w:sz w:val="28"/>
          <w:szCs w:val="28"/>
        </w:rPr>
        <w:t>18 714 612,02</w:t>
      </w:r>
      <w:r w:rsidRPr="008F5D0B">
        <w:rPr>
          <w:sz w:val="28"/>
          <w:szCs w:val="28"/>
        </w:rPr>
        <w:t xml:space="preserve"> руб.</w:t>
      </w:r>
    </w:p>
    <w:p w:rsidR="001C05DC" w:rsidRDefault="00BB5956" w:rsidP="006A5E2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 благоустройству п</w:t>
      </w:r>
      <w:r w:rsidR="00305283">
        <w:rPr>
          <w:rFonts w:eastAsia="Calibri"/>
          <w:color w:val="000000"/>
          <w:sz w:val="28"/>
          <w:szCs w:val="28"/>
          <w:lang w:eastAsia="en-US"/>
        </w:rPr>
        <w:t xml:space="preserve">роведены такие виды работ как установка </w:t>
      </w:r>
      <w:r w:rsidR="00DE54D7">
        <w:rPr>
          <w:rFonts w:eastAsia="Calibri"/>
          <w:color w:val="000000"/>
          <w:sz w:val="28"/>
          <w:szCs w:val="28"/>
          <w:lang w:eastAsia="en-US"/>
        </w:rPr>
        <w:t>ограждени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="00305283">
        <w:rPr>
          <w:rFonts w:eastAsia="Calibri"/>
          <w:color w:val="000000"/>
          <w:sz w:val="28"/>
          <w:szCs w:val="28"/>
          <w:lang w:eastAsia="en-US"/>
        </w:rPr>
        <w:t xml:space="preserve"> придомовой территории многоквартирного дома №20 по ул. </w:t>
      </w:r>
      <w:proofErr w:type="spellStart"/>
      <w:r w:rsidR="00305283">
        <w:rPr>
          <w:rFonts w:eastAsia="Calibri"/>
          <w:color w:val="000000"/>
          <w:sz w:val="28"/>
          <w:szCs w:val="28"/>
          <w:lang w:eastAsia="en-US"/>
        </w:rPr>
        <w:t>Друненкова</w:t>
      </w:r>
      <w:proofErr w:type="spellEnd"/>
      <w:r w:rsidR="00305283">
        <w:rPr>
          <w:rFonts w:eastAsia="Calibri"/>
          <w:color w:val="000000"/>
          <w:sz w:val="28"/>
          <w:szCs w:val="28"/>
          <w:lang w:eastAsia="en-US"/>
        </w:rPr>
        <w:t xml:space="preserve"> на сумму</w:t>
      </w:r>
      <w:r w:rsidR="00CE71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C09F7">
        <w:rPr>
          <w:rFonts w:eastAsia="Calibri"/>
          <w:color w:val="000000"/>
          <w:sz w:val="28"/>
          <w:szCs w:val="28"/>
          <w:lang w:eastAsia="en-US"/>
        </w:rPr>
        <w:t>305</w:t>
      </w:r>
      <w:r w:rsidR="00CE71B4">
        <w:rPr>
          <w:rFonts w:eastAsia="Calibri"/>
          <w:color w:val="000000"/>
          <w:sz w:val="28"/>
          <w:szCs w:val="28"/>
          <w:lang w:eastAsia="en-US"/>
        </w:rPr>
        <w:t> </w:t>
      </w:r>
      <w:r w:rsidR="00CC09F7">
        <w:rPr>
          <w:rFonts w:eastAsia="Calibri"/>
          <w:color w:val="000000"/>
          <w:sz w:val="28"/>
          <w:szCs w:val="28"/>
          <w:lang w:eastAsia="en-US"/>
        </w:rPr>
        <w:t>000</w:t>
      </w:r>
      <w:r w:rsidR="00CE71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05DC">
        <w:rPr>
          <w:rFonts w:eastAsia="Calibri"/>
          <w:color w:val="000000"/>
          <w:sz w:val="28"/>
          <w:szCs w:val="28"/>
          <w:lang w:eastAsia="en-US"/>
        </w:rPr>
        <w:t>руб.</w:t>
      </w:r>
    </w:p>
    <w:p w:rsidR="001C05DC" w:rsidRDefault="00305283" w:rsidP="006A5E2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052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C09F7">
        <w:rPr>
          <w:rFonts w:eastAsia="Calibri"/>
          <w:color w:val="000000"/>
          <w:sz w:val="28"/>
          <w:szCs w:val="28"/>
          <w:lang w:eastAsia="en-US"/>
        </w:rPr>
        <w:t xml:space="preserve">С ООО </w:t>
      </w:r>
      <w:r w:rsidR="001C05DC">
        <w:rPr>
          <w:rFonts w:eastAsia="Calibri"/>
          <w:color w:val="000000"/>
          <w:sz w:val="28"/>
          <w:szCs w:val="28"/>
          <w:lang w:eastAsia="en-US"/>
        </w:rPr>
        <w:t>«</w:t>
      </w:r>
      <w:r w:rsidR="00CC09F7">
        <w:rPr>
          <w:rFonts w:eastAsia="Calibri"/>
          <w:color w:val="000000"/>
          <w:sz w:val="28"/>
          <w:szCs w:val="28"/>
          <w:lang w:eastAsia="en-US"/>
        </w:rPr>
        <w:t>ЭСКБ</w:t>
      </w:r>
      <w:r w:rsidR="001C05DC">
        <w:rPr>
          <w:rFonts w:eastAsia="Calibri"/>
          <w:color w:val="000000"/>
          <w:sz w:val="28"/>
          <w:szCs w:val="28"/>
          <w:lang w:eastAsia="en-US"/>
        </w:rPr>
        <w:t>»</w:t>
      </w:r>
      <w:r w:rsidR="00CC09F7">
        <w:rPr>
          <w:rFonts w:eastAsia="Calibri"/>
          <w:color w:val="000000"/>
          <w:sz w:val="28"/>
          <w:szCs w:val="28"/>
          <w:lang w:eastAsia="en-US"/>
        </w:rPr>
        <w:t xml:space="preserve"> з</w:t>
      </w:r>
      <w:r w:rsidRPr="00305283">
        <w:rPr>
          <w:rFonts w:eastAsia="Calibri"/>
          <w:color w:val="000000"/>
          <w:sz w:val="28"/>
          <w:szCs w:val="28"/>
          <w:lang w:eastAsia="en-US"/>
        </w:rPr>
        <w:t>аключен</w:t>
      </w:r>
      <w:r w:rsidR="00CC09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052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305283">
        <w:rPr>
          <w:rFonts w:eastAsia="Calibri"/>
          <w:color w:val="000000"/>
          <w:sz w:val="28"/>
          <w:szCs w:val="28"/>
          <w:lang w:eastAsia="en-US"/>
        </w:rPr>
        <w:t>энергосервисн</w:t>
      </w:r>
      <w:r w:rsidR="00CC09F7">
        <w:rPr>
          <w:rFonts w:eastAsia="Calibri"/>
          <w:color w:val="000000"/>
          <w:sz w:val="28"/>
          <w:szCs w:val="28"/>
          <w:lang w:eastAsia="en-US"/>
        </w:rPr>
        <w:t>ый</w:t>
      </w:r>
      <w:proofErr w:type="spellEnd"/>
      <w:r w:rsidRPr="00305283">
        <w:rPr>
          <w:rFonts w:eastAsia="Calibri"/>
          <w:color w:val="000000"/>
          <w:sz w:val="28"/>
          <w:szCs w:val="28"/>
          <w:lang w:eastAsia="en-US"/>
        </w:rPr>
        <w:t xml:space="preserve"> контракт</w:t>
      </w:r>
      <w:r w:rsidR="00CC09F7">
        <w:rPr>
          <w:rFonts w:eastAsia="Calibri"/>
          <w:color w:val="000000"/>
          <w:sz w:val="28"/>
          <w:szCs w:val="28"/>
          <w:lang w:eastAsia="en-US"/>
        </w:rPr>
        <w:t xml:space="preserve"> на сумму 2 081 324,67 руб., согласно которому</w:t>
      </w:r>
      <w:r w:rsidRPr="00305283">
        <w:rPr>
          <w:rFonts w:eastAsia="Calibri"/>
          <w:color w:val="000000"/>
          <w:sz w:val="28"/>
          <w:szCs w:val="28"/>
          <w:lang w:eastAsia="en-US"/>
        </w:rPr>
        <w:t xml:space="preserve"> на сегодняшний день установлено 381 </w:t>
      </w:r>
      <w:r w:rsidR="00CC09F7">
        <w:rPr>
          <w:rFonts w:eastAsia="Calibri"/>
          <w:color w:val="000000"/>
          <w:sz w:val="28"/>
          <w:szCs w:val="28"/>
          <w:lang w:eastAsia="en-US"/>
        </w:rPr>
        <w:t xml:space="preserve">светодиодных </w:t>
      </w:r>
      <w:r w:rsidRPr="00305283">
        <w:rPr>
          <w:rFonts w:eastAsia="Calibri"/>
          <w:color w:val="000000"/>
          <w:sz w:val="28"/>
          <w:szCs w:val="28"/>
          <w:lang w:eastAsia="en-US"/>
        </w:rPr>
        <w:t xml:space="preserve">светильников. </w:t>
      </w:r>
    </w:p>
    <w:p w:rsidR="006A5E22" w:rsidRPr="008F5D0B" w:rsidRDefault="006A5E22" w:rsidP="006A5E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5D0B">
        <w:rPr>
          <w:sz w:val="28"/>
          <w:szCs w:val="28"/>
        </w:rPr>
        <w:t xml:space="preserve">По акции «Реальные дела» регионального отделения партии «Единая Россия» </w:t>
      </w:r>
      <w:r w:rsidR="00305283">
        <w:rPr>
          <w:sz w:val="28"/>
          <w:szCs w:val="28"/>
        </w:rPr>
        <w:t xml:space="preserve">благоустраивается территория </w:t>
      </w:r>
      <w:r w:rsidR="00CC09F7">
        <w:rPr>
          <w:sz w:val="28"/>
          <w:szCs w:val="28"/>
        </w:rPr>
        <w:t>мемориала войнам землякам, погибшим при исполнении служебного долга</w:t>
      </w:r>
      <w:r w:rsidRPr="008F5D0B">
        <w:rPr>
          <w:sz w:val="28"/>
          <w:szCs w:val="28"/>
        </w:rPr>
        <w:t xml:space="preserve"> </w:t>
      </w:r>
      <w:r w:rsidR="00305283">
        <w:rPr>
          <w:sz w:val="28"/>
          <w:szCs w:val="28"/>
        </w:rPr>
        <w:t xml:space="preserve">в </w:t>
      </w:r>
      <w:r w:rsidRPr="008F5D0B">
        <w:rPr>
          <w:sz w:val="28"/>
          <w:szCs w:val="28"/>
        </w:rPr>
        <w:t xml:space="preserve">с. Языково: всего израсходовано  из Республиканского бюджета </w:t>
      </w:r>
      <w:r w:rsidR="00CC09F7" w:rsidRPr="00CC09F7">
        <w:rPr>
          <w:sz w:val="28"/>
          <w:szCs w:val="28"/>
        </w:rPr>
        <w:t>225 0</w:t>
      </w:r>
      <w:r w:rsidRPr="00CC09F7">
        <w:rPr>
          <w:sz w:val="28"/>
          <w:szCs w:val="28"/>
        </w:rPr>
        <w:t xml:space="preserve">00,00 </w:t>
      </w:r>
      <w:r w:rsidRPr="008F5D0B">
        <w:rPr>
          <w:sz w:val="28"/>
          <w:szCs w:val="28"/>
        </w:rPr>
        <w:t xml:space="preserve">руб. денежных средств, </w:t>
      </w:r>
      <w:proofErr w:type="spellStart"/>
      <w:r w:rsidRPr="008F5D0B">
        <w:rPr>
          <w:sz w:val="28"/>
          <w:szCs w:val="28"/>
        </w:rPr>
        <w:t>софинансирование</w:t>
      </w:r>
      <w:proofErr w:type="spellEnd"/>
      <w:r w:rsidRPr="008F5D0B">
        <w:rPr>
          <w:sz w:val="28"/>
          <w:szCs w:val="28"/>
        </w:rPr>
        <w:t xml:space="preserve"> из местного бюджета составило </w:t>
      </w:r>
      <w:r w:rsidR="00A57E07" w:rsidRPr="00A57E07">
        <w:rPr>
          <w:sz w:val="28"/>
          <w:szCs w:val="28"/>
        </w:rPr>
        <w:t>400 000, 00</w:t>
      </w:r>
      <w:r w:rsidRPr="00A57E07">
        <w:rPr>
          <w:sz w:val="28"/>
          <w:szCs w:val="28"/>
        </w:rPr>
        <w:t xml:space="preserve"> </w:t>
      </w:r>
      <w:r w:rsidRPr="008F5D0B">
        <w:rPr>
          <w:sz w:val="28"/>
          <w:szCs w:val="28"/>
        </w:rPr>
        <w:t>руб. По этой же программе приобретены детские площадки на сумму 90000,0 руб</w:t>
      </w:r>
      <w:r w:rsidR="00305283">
        <w:rPr>
          <w:sz w:val="28"/>
          <w:szCs w:val="28"/>
        </w:rPr>
        <w:t xml:space="preserve">., </w:t>
      </w:r>
      <w:proofErr w:type="spellStart"/>
      <w:r w:rsidR="00305283">
        <w:rPr>
          <w:sz w:val="28"/>
          <w:szCs w:val="28"/>
        </w:rPr>
        <w:t>софинансирование</w:t>
      </w:r>
      <w:proofErr w:type="spellEnd"/>
      <w:r w:rsidR="00305283">
        <w:rPr>
          <w:sz w:val="28"/>
          <w:szCs w:val="28"/>
        </w:rPr>
        <w:t xml:space="preserve"> 30000</w:t>
      </w:r>
      <w:r w:rsidR="00A57E07">
        <w:rPr>
          <w:sz w:val="28"/>
          <w:szCs w:val="28"/>
        </w:rPr>
        <w:t>,00</w:t>
      </w:r>
      <w:r w:rsidR="00305283">
        <w:rPr>
          <w:sz w:val="28"/>
          <w:szCs w:val="28"/>
        </w:rPr>
        <w:t xml:space="preserve"> руб. и </w:t>
      </w:r>
      <w:r w:rsidR="00305283" w:rsidRPr="008F5D0B">
        <w:rPr>
          <w:sz w:val="28"/>
          <w:szCs w:val="28"/>
        </w:rPr>
        <w:t>установ</w:t>
      </w:r>
      <w:r w:rsidR="00305283">
        <w:rPr>
          <w:sz w:val="28"/>
          <w:szCs w:val="28"/>
        </w:rPr>
        <w:t>лены</w:t>
      </w:r>
      <w:r w:rsidRPr="008F5D0B">
        <w:rPr>
          <w:sz w:val="28"/>
          <w:szCs w:val="28"/>
        </w:rPr>
        <w:t xml:space="preserve">  на  дворовой территории</w:t>
      </w:r>
      <w:proofErr w:type="gramEnd"/>
      <w:r w:rsidRPr="008F5D0B">
        <w:rPr>
          <w:sz w:val="28"/>
          <w:szCs w:val="28"/>
        </w:rPr>
        <w:t xml:space="preserve"> </w:t>
      </w:r>
      <w:proofErr w:type="gramStart"/>
      <w:r w:rsidRPr="008F5D0B">
        <w:rPr>
          <w:sz w:val="28"/>
          <w:szCs w:val="28"/>
        </w:rPr>
        <w:t>многоквартирных домов</w:t>
      </w:r>
      <w:proofErr w:type="gramEnd"/>
      <w:r w:rsidRPr="008F5D0B">
        <w:rPr>
          <w:sz w:val="28"/>
          <w:szCs w:val="28"/>
        </w:rPr>
        <w:t xml:space="preserve"> №29, 31 по ул. Чапаева, и на спортивной площадке на ул. Цветочная с. Языково.</w:t>
      </w:r>
      <w:r w:rsidR="001C05DC">
        <w:rPr>
          <w:sz w:val="28"/>
          <w:szCs w:val="28"/>
        </w:rPr>
        <w:t xml:space="preserve"> </w:t>
      </w:r>
      <w:proofErr w:type="gramStart"/>
      <w:r w:rsidR="00CC09F7">
        <w:rPr>
          <w:sz w:val="28"/>
          <w:szCs w:val="28"/>
        </w:rPr>
        <w:t xml:space="preserve">Детская </w:t>
      </w:r>
      <w:r w:rsidR="001C05DC">
        <w:rPr>
          <w:sz w:val="28"/>
          <w:szCs w:val="28"/>
        </w:rPr>
        <w:t>площадка</w:t>
      </w:r>
      <w:r w:rsidR="00CC09F7">
        <w:rPr>
          <w:sz w:val="28"/>
          <w:szCs w:val="28"/>
        </w:rPr>
        <w:t xml:space="preserve"> на дворовой территории домов №29 и 31 </w:t>
      </w:r>
      <w:r w:rsidR="00A57E07">
        <w:rPr>
          <w:sz w:val="28"/>
          <w:szCs w:val="28"/>
        </w:rPr>
        <w:t xml:space="preserve">по ул. </w:t>
      </w:r>
      <w:proofErr w:type="spellStart"/>
      <w:r w:rsidR="00A57E07">
        <w:rPr>
          <w:sz w:val="28"/>
          <w:szCs w:val="28"/>
        </w:rPr>
        <w:t>Друненкова</w:t>
      </w:r>
      <w:proofErr w:type="spellEnd"/>
      <w:r w:rsidR="00A57E07">
        <w:rPr>
          <w:sz w:val="28"/>
          <w:szCs w:val="28"/>
        </w:rPr>
        <w:t xml:space="preserve"> </w:t>
      </w:r>
      <w:r w:rsidR="00CC09F7">
        <w:rPr>
          <w:sz w:val="28"/>
          <w:szCs w:val="28"/>
        </w:rPr>
        <w:t>установлена с резиново</w:t>
      </w:r>
      <w:r w:rsidR="00A57E07">
        <w:rPr>
          <w:sz w:val="28"/>
          <w:szCs w:val="28"/>
        </w:rPr>
        <w:t>м</w:t>
      </w:r>
      <w:r w:rsidR="00CC09F7">
        <w:rPr>
          <w:sz w:val="28"/>
          <w:szCs w:val="28"/>
        </w:rPr>
        <w:t xml:space="preserve"> мягк</w:t>
      </w:r>
      <w:r w:rsidR="00A57E07">
        <w:rPr>
          <w:sz w:val="28"/>
          <w:szCs w:val="28"/>
        </w:rPr>
        <w:t>им</w:t>
      </w:r>
      <w:r w:rsidR="00CC09F7">
        <w:rPr>
          <w:sz w:val="28"/>
          <w:szCs w:val="28"/>
        </w:rPr>
        <w:t xml:space="preserve">  </w:t>
      </w:r>
      <w:r w:rsidR="001C05DC">
        <w:rPr>
          <w:sz w:val="28"/>
          <w:szCs w:val="28"/>
        </w:rPr>
        <w:t>покрытие</w:t>
      </w:r>
      <w:r w:rsidR="00A57E07">
        <w:rPr>
          <w:sz w:val="28"/>
          <w:szCs w:val="28"/>
        </w:rPr>
        <w:t>м</w:t>
      </w:r>
      <w:r w:rsidR="001C05DC">
        <w:rPr>
          <w:sz w:val="28"/>
          <w:szCs w:val="28"/>
        </w:rPr>
        <w:t xml:space="preserve"> и ограждением, </w:t>
      </w:r>
      <w:r w:rsidR="001C05DC" w:rsidRPr="008F5D0B">
        <w:rPr>
          <w:sz w:val="28"/>
          <w:szCs w:val="28"/>
        </w:rPr>
        <w:t xml:space="preserve">всего израсходовано  из Республиканского бюджета </w:t>
      </w:r>
      <w:r w:rsidR="001C05DC" w:rsidRPr="00CC09F7">
        <w:rPr>
          <w:sz w:val="28"/>
          <w:szCs w:val="28"/>
        </w:rPr>
        <w:t xml:space="preserve">225 000,00 </w:t>
      </w:r>
      <w:r w:rsidR="001C05DC" w:rsidRPr="008F5D0B">
        <w:rPr>
          <w:sz w:val="28"/>
          <w:szCs w:val="28"/>
        </w:rPr>
        <w:t xml:space="preserve">руб. денежных средств, </w:t>
      </w:r>
      <w:proofErr w:type="spellStart"/>
      <w:r w:rsidR="001C05DC" w:rsidRPr="008F5D0B">
        <w:rPr>
          <w:sz w:val="28"/>
          <w:szCs w:val="28"/>
        </w:rPr>
        <w:t>софинансирование</w:t>
      </w:r>
      <w:proofErr w:type="spellEnd"/>
      <w:r w:rsidR="001C05DC" w:rsidRPr="008F5D0B">
        <w:rPr>
          <w:sz w:val="28"/>
          <w:szCs w:val="28"/>
        </w:rPr>
        <w:t xml:space="preserve"> из местного бюджета составило </w:t>
      </w:r>
      <w:r w:rsidR="00A57E07" w:rsidRPr="00A57E07">
        <w:rPr>
          <w:sz w:val="28"/>
          <w:szCs w:val="28"/>
        </w:rPr>
        <w:t>450 000,00</w:t>
      </w:r>
      <w:r w:rsidR="001C05DC" w:rsidRPr="00A57E07">
        <w:rPr>
          <w:sz w:val="28"/>
          <w:szCs w:val="28"/>
        </w:rPr>
        <w:t xml:space="preserve"> </w:t>
      </w:r>
      <w:r w:rsidR="001C05DC" w:rsidRPr="008F5D0B">
        <w:rPr>
          <w:sz w:val="28"/>
          <w:szCs w:val="28"/>
        </w:rPr>
        <w:t>руб.</w:t>
      </w:r>
      <w:proofErr w:type="gramEnd"/>
    </w:p>
    <w:p w:rsidR="006A5E22" w:rsidRDefault="00CC09F7" w:rsidP="006A5E2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программе поддержке местных инициатив приобретена и установлена детская игровая площадка в д. Заречный</w:t>
      </w:r>
      <w:r w:rsidR="001C05DC">
        <w:rPr>
          <w:sz w:val="28"/>
          <w:szCs w:val="28"/>
        </w:rPr>
        <w:t xml:space="preserve"> на сумму 7</w:t>
      </w:r>
      <w:r w:rsidR="00CE71B4">
        <w:rPr>
          <w:sz w:val="28"/>
          <w:szCs w:val="28"/>
        </w:rPr>
        <w:t>43</w:t>
      </w:r>
      <w:r w:rsidR="001C05DC">
        <w:rPr>
          <w:sz w:val="28"/>
          <w:szCs w:val="28"/>
        </w:rPr>
        <w:t> </w:t>
      </w:r>
      <w:r w:rsidR="00CE71B4">
        <w:rPr>
          <w:sz w:val="28"/>
          <w:szCs w:val="28"/>
        </w:rPr>
        <w:t>6</w:t>
      </w:r>
      <w:r w:rsidR="001C05DC">
        <w:rPr>
          <w:sz w:val="28"/>
          <w:szCs w:val="28"/>
        </w:rPr>
        <w:t>00 рублей</w:t>
      </w:r>
      <w:r w:rsidR="00CE71B4">
        <w:rPr>
          <w:sz w:val="28"/>
          <w:szCs w:val="28"/>
        </w:rPr>
        <w:t xml:space="preserve">, </w:t>
      </w:r>
      <w:proofErr w:type="spellStart"/>
      <w:r w:rsidR="00CE71B4">
        <w:rPr>
          <w:sz w:val="28"/>
          <w:szCs w:val="28"/>
        </w:rPr>
        <w:t>софинансирование</w:t>
      </w:r>
      <w:proofErr w:type="spellEnd"/>
      <w:r w:rsidR="00CE71B4">
        <w:rPr>
          <w:sz w:val="28"/>
          <w:szCs w:val="28"/>
        </w:rPr>
        <w:t xml:space="preserve"> </w:t>
      </w:r>
      <w:r w:rsidR="00A57E07">
        <w:rPr>
          <w:sz w:val="28"/>
          <w:szCs w:val="28"/>
        </w:rPr>
        <w:t xml:space="preserve">составило </w:t>
      </w:r>
      <w:r w:rsidR="00CE71B4">
        <w:rPr>
          <w:sz w:val="28"/>
          <w:szCs w:val="28"/>
        </w:rPr>
        <w:t xml:space="preserve">с местного бюджета </w:t>
      </w:r>
      <w:r w:rsidR="00A57E07">
        <w:rPr>
          <w:sz w:val="28"/>
          <w:szCs w:val="28"/>
        </w:rPr>
        <w:t xml:space="preserve">- </w:t>
      </w:r>
      <w:r w:rsidR="00CE71B4">
        <w:rPr>
          <w:sz w:val="28"/>
          <w:szCs w:val="28"/>
        </w:rPr>
        <w:t>65</w:t>
      </w:r>
      <w:r w:rsidR="00A57E07">
        <w:rPr>
          <w:sz w:val="28"/>
          <w:szCs w:val="28"/>
        </w:rPr>
        <w:t> </w:t>
      </w:r>
      <w:r w:rsidR="00CE71B4">
        <w:rPr>
          <w:sz w:val="28"/>
          <w:szCs w:val="28"/>
        </w:rPr>
        <w:t>000</w:t>
      </w:r>
      <w:r w:rsidR="00A57E07">
        <w:rPr>
          <w:sz w:val="28"/>
          <w:szCs w:val="28"/>
        </w:rPr>
        <w:t>,0руб.</w:t>
      </w:r>
      <w:r w:rsidR="00CE71B4">
        <w:rPr>
          <w:sz w:val="28"/>
          <w:szCs w:val="28"/>
        </w:rPr>
        <w:t xml:space="preserve">, с населения </w:t>
      </w:r>
      <w:r w:rsidR="00A57E07">
        <w:rPr>
          <w:sz w:val="28"/>
          <w:szCs w:val="28"/>
        </w:rPr>
        <w:t>-</w:t>
      </w:r>
      <w:r w:rsidR="00CE71B4">
        <w:rPr>
          <w:sz w:val="28"/>
          <w:szCs w:val="28"/>
        </w:rPr>
        <w:t xml:space="preserve"> 37</w:t>
      </w:r>
      <w:r w:rsidR="00A57E07">
        <w:rPr>
          <w:sz w:val="28"/>
          <w:szCs w:val="28"/>
        </w:rPr>
        <w:t> </w:t>
      </w:r>
      <w:r w:rsidR="00CE71B4">
        <w:rPr>
          <w:sz w:val="28"/>
          <w:szCs w:val="28"/>
        </w:rPr>
        <w:t>178</w:t>
      </w:r>
      <w:r w:rsidR="00A57E07">
        <w:rPr>
          <w:sz w:val="28"/>
          <w:szCs w:val="28"/>
        </w:rPr>
        <w:t>,0</w:t>
      </w:r>
      <w:bookmarkStart w:id="0" w:name="_GoBack"/>
      <w:bookmarkEnd w:id="0"/>
      <w:r w:rsidR="00CE71B4">
        <w:rPr>
          <w:sz w:val="28"/>
          <w:szCs w:val="28"/>
        </w:rPr>
        <w:t xml:space="preserve"> руб.</w:t>
      </w:r>
    </w:p>
    <w:p w:rsidR="00CE71B4" w:rsidRPr="008F5D0B" w:rsidRDefault="00CE71B4" w:rsidP="006A5E2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 же установлены детские площадки в деревне </w:t>
      </w:r>
      <w:proofErr w:type="spellStart"/>
      <w:r>
        <w:rPr>
          <w:sz w:val="28"/>
          <w:szCs w:val="28"/>
        </w:rPr>
        <w:t>Топоринка</w:t>
      </w:r>
      <w:proofErr w:type="spellEnd"/>
      <w:r>
        <w:rPr>
          <w:sz w:val="28"/>
          <w:szCs w:val="28"/>
        </w:rPr>
        <w:t xml:space="preserve"> и в селе </w:t>
      </w:r>
      <w:proofErr w:type="spellStart"/>
      <w:r>
        <w:rPr>
          <w:sz w:val="28"/>
          <w:szCs w:val="28"/>
        </w:rPr>
        <w:t>Коб</w:t>
      </w:r>
      <w:proofErr w:type="spellEnd"/>
      <w:r>
        <w:rPr>
          <w:sz w:val="28"/>
          <w:szCs w:val="28"/>
        </w:rPr>
        <w:t>-Покровка.</w:t>
      </w:r>
    </w:p>
    <w:p w:rsidR="00BB5956" w:rsidRDefault="006A5E22" w:rsidP="006A5E22">
      <w:pPr>
        <w:tabs>
          <w:tab w:val="left" w:pos="3165"/>
        </w:tabs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         По программе  «Формирование комфортной городской среды»  </w:t>
      </w:r>
      <w:r w:rsidR="00C31415">
        <w:rPr>
          <w:sz w:val="28"/>
          <w:szCs w:val="28"/>
        </w:rPr>
        <w:t xml:space="preserve">проведена </w:t>
      </w:r>
      <w:r w:rsidRPr="008F5D0B">
        <w:rPr>
          <w:sz w:val="28"/>
          <w:szCs w:val="28"/>
        </w:rPr>
        <w:t xml:space="preserve">работа по благоустройству центрального парка с. Языково, </w:t>
      </w:r>
      <w:r w:rsidR="00CE71B4">
        <w:rPr>
          <w:sz w:val="28"/>
          <w:szCs w:val="28"/>
        </w:rPr>
        <w:t xml:space="preserve">на общую </w:t>
      </w:r>
      <w:r w:rsidRPr="008F5D0B">
        <w:rPr>
          <w:sz w:val="28"/>
          <w:szCs w:val="28"/>
        </w:rPr>
        <w:t>сумм</w:t>
      </w:r>
      <w:r w:rsidR="00CE71B4">
        <w:rPr>
          <w:sz w:val="28"/>
          <w:szCs w:val="28"/>
        </w:rPr>
        <w:t>у</w:t>
      </w:r>
      <w:r w:rsidRPr="008F5D0B">
        <w:rPr>
          <w:sz w:val="28"/>
          <w:szCs w:val="28"/>
        </w:rPr>
        <w:t xml:space="preserve"> </w:t>
      </w:r>
      <w:r w:rsidR="00C31415">
        <w:rPr>
          <w:sz w:val="28"/>
          <w:szCs w:val="28"/>
        </w:rPr>
        <w:t>10</w:t>
      </w:r>
      <w:r w:rsidR="002E0C76">
        <w:rPr>
          <w:sz w:val="28"/>
          <w:szCs w:val="28"/>
        </w:rPr>
        <w:t> </w:t>
      </w:r>
      <w:r w:rsidR="00C31415">
        <w:rPr>
          <w:sz w:val="28"/>
          <w:szCs w:val="28"/>
        </w:rPr>
        <w:t>138</w:t>
      </w:r>
      <w:r w:rsidR="002E0C76">
        <w:rPr>
          <w:sz w:val="28"/>
          <w:szCs w:val="28"/>
        </w:rPr>
        <w:t xml:space="preserve"> </w:t>
      </w:r>
      <w:r w:rsidR="00C31415">
        <w:rPr>
          <w:sz w:val="28"/>
          <w:szCs w:val="28"/>
        </w:rPr>
        <w:t>360,00</w:t>
      </w:r>
      <w:r w:rsidR="002E0C76">
        <w:rPr>
          <w:sz w:val="28"/>
          <w:szCs w:val="28"/>
        </w:rPr>
        <w:t xml:space="preserve"> </w:t>
      </w:r>
      <w:r w:rsidRPr="008F5D0B">
        <w:rPr>
          <w:sz w:val="28"/>
          <w:szCs w:val="28"/>
        </w:rPr>
        <w:t xml:space="preserve">руб., </w:t>
      </w:r>
      <w:proofErr w:type="spellStart"/>
      <w:r w:rsidRPr="008F5D0B">
        <w:rPr>
          <w:sz w:val="28"/>
          <w:szCs w:val="28"/>
        </w:rPr>
        <w:t>софинансирование</w:t>
      </w:r>
      <w:proofErr w:type="spellEnd"/>
      <w:r w:rsidRPr="008F5D0B">
        <w:rPr>
          <w:sz w:val="28"/>
          <w:szCs w:val="28"/>
        </w:rPr>
        <w:t xml:space="preserve"> составляет </w:t>
      </w:r>
      <w:r w:rsidR="002E0C76" w:rsidRPr="002E0C76">
        <w:rPr>
          <w:sz w:val="28"/>
          <w:szCs w:val="28"/>
        </w:rPr>
        <w:t>1 013 836,0</w:t>
      </w:r>
      <w:r w:rsidRPr="002E0C76">
        <w:rPr>
          <w:sz w:val="28"/>
          <w:szCs w:val="28"/>
        </w:rPr>
        <w:t xml:space="preserve"> руб</w:t>
      </w:r>
      <w:r w:rsidRPr="008F5D0B">
        <w:rPr>
          <w:sz w:val="28"/>
          <w:szCs w:val="28"/>
        </w:rPr>
        <w:t xml:space="preserve">. </w:t>
      </w:r>
    </w:p>
    <w:p w:rsidR="006A5E22" w:rsidRPr="008F5D0B" w:rsidRDefault="00BB5956" w:rsidP="006A5E2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E22" w:rsidRPr="008F5D0B">
        <w:rPr>
          <w:sz w:val="28"/>
          <w:szCs w:val="28"/>
        </w:rPr>
        <w:t>По подпрограмме «</w:t>
      </w:r>
      <w:r w:rsidR="00C31415">
        <w:rPr>
          <w:sz w:val="28"/>
          <w:szCs w:val="28"/>
        </w:rPr>
        <w:t>Башкирские дворики» закончена работа по благоустройству</w:t>
      </w:r>
      <w:r w:rsidR="006A5E22" w:rsidRPr="008F5D0B">
        <w:rPr>
          <w:sz w:val="28"/>
          <w:szCs w:val="28"/>
        </w:rPr>
        <w:t xml:space="preserve"> дворов</w:t>
      </w:r>
      <w:r w:rsidR="002E0C76">
        <w:rPr>
          <w:sz w:val="28"/>
          <w:szCs w:val="28"/>
        </w:rPr>
        <w:t>ой</w:t>
      </w:r>
      <w:r w:rsidR="006A5E22" w:rsidRPr="008F5D0B">
        <w:rPr>
          <w:sz w:val="28"/>
          <w:szCs w:val="28"/>
        </w:rPr>
        <w:t xml:space="preserve"> территории многоквартирных домов №4,</w:t>
      </w:r>
      <w:r w:rsidR="00C31415">
        <w:rPr>
          <w:sz w:val="28"/>
          <w:szCs w:val="28"/>
        </w:rPr>
        <w:t xml:space="preserve"> </w:t>
      </w:r>
      <w:r w:rsidR="006A5E22" w:rsidRPr="008F5D0B">
        <w:rPr>
          <w:sz w:val="28"/>
          <w:szCs w:val="28"/>
        </w:rPr>
        <w:t xml:space="preserve">6  по ул. Мира  с. Языково на общую  сумму </w:t>
      </w:r>
      <w:r w:rsidR="002E0C76" w:rsidRPr="002E0C76">
        <w:rPr>
          <w:sz w:val="28"/>
          <w:szCs w:val="28"/>
        </w:rPr>
        <w:t>1 341000,0</w:t>
      </w:r>
      <w:r w:rsidR="006A5E22" w:rsidRPr="002E0C76">
        <w:rPr>
          <w:sz w:val="28"/>
          <w:szCs w:val="28"/>
        </w:rPr>
        <w:t xml:space="preserve"> руб.  </w:t>
      </w:r>
      <w:proofErr w:type="spellStart"/>
      <w:r w:rsidR="006A5E22" w:rsidRPr="002E0C76">
        <w:rPr>
          <w:sz w:val="28"/>
          <w:szCs w:val="28"/>
        </w:rPr>
        <w:t>Софинансирование</w:t>
      </w:r>
      <w:proofErr w:type="spellEnd"/>
      <w:r w:rsidR="006A5E22" w:rsidRPr="002E0C76">
        <w:rPr>
          <w:sz w:val="28"/>
          <w:szCs w:val="28"/>
        </w:rPr>
        <w:t xml:space="preserve"> из местного бюджета по данным программам составили </w:t>
      </w:r>
      <w:r w:rsidR="002E0C76" w:rsidRPr="002E0C76">
        <w:rPr>
          <w:sz w:val="28"/>
          <w:szCs w:val="28"/>
        </w:rPr>
        <w:t>10</w:t>
      </w:r>
      <w:r w:rsidR="006A5E22" w:rsidRPr="002E0C76">
        <w:rPr>
          <w:sz w:val="28"/>
          <w:szCs w:val="28"/>
        </w:rPr>
        <w:t xml:space="preserve"> % </w:t>
      </w:r>
    </w:p>
    <w:p w:rsidR="006A5E22" w:rsidRPr="008F5D0B" w:rsidRDefault="006A5E22" w:rsidP="006A5E22">
      <w:pPr>
        <w:ind w:firstLine="708"/>
        <w:jc w:val="both"/>
        <w:rPr>
          <w:sz w:val="28"/>
          <w:szCs w:val="28"/>
        </w:rPr>
      </w:pPr>
      <w:r w:rsidRPr="008F5D0B">
        <w:rPr>
          <w:sz w:val="28"/>
          <w:szCs w:val="28"/>
        </w:rPr>
        <w:lastRenderedPageBreak/>
        <w:t>По результатам работы Администрации сельского поселения в текущем году, можно констатировать:  все, что большинство запланированных работ выполнены в 20</w:t>
      </w:r>
      <w:r w:rsidR="00C31415">
        <w:rPr>
          <w:sz w:val="28"/>
          <w:szCs w:val="28"/>
        </w:rPr>
        <w:t>20</w:t>
      </w:r>
      <w:r w:rsidRPr="008F5D0B">
        <w:rPr>
          <w:sz w:val="28"/>
          <w:szCs w:val="28"/>
        </w:rPr>
        <w:t xml:space="preserve"> году.</w:t>
      </w:r>
    </w:p>
    <w:p w:rsidR="006A5E22" w:rsidRPr="008F5D0B" w:rsidRDefault="006A5E22" w:rsidP="006A5E22">
      <w:pPr>
        <w:ind w:firstLine="708"/>
        <w:jc w:val="both"/>
        <w:rPr>
          <w:sz w:val="28"/>
          <w:szCs w:val="28"/>
        </w:rPr>
      </w:pPr>
      <w:r w:rsidRPr="008F5D0B">
        <w:rPr>
          <w:sz w:val="28"/>
          <w:szCs w:val="28"/>
        </w:rPr>
        <w:t>Планы  на 202</w:t>
      </w:r>
      <w:r w:rsidR="00C31415">
        <w:rPr>
          <w:sz w:val="28"/>
          <w:szCs w:val="28"/>
        </w:rPr>
        <w:t>1</w:t>
      </w:r>
      <w:r w:rsidRPr="008F5D0B">
        <w:rPr>
          <w:sz w:val="28"/>
          <w:szCs w:val="28"/>
        </w:rPr>
        <w:t xml:space="preserve"> год:</w:t>
      </w:r>
    </w:p>
    <w:p w:rsidR="006A5E22" w:rsidRPr="008F5D0B" w:rsidRDefault="006A5E22" w:rsidP="00160237">
      <w:pPr>
        <w:ind w:firstLine="708"/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- продолжение работ по благоустройству </w:t>
      </w:r>
      <w:r w:rsidR="00BB5956">
        <w:rPr>
          <w:sz w:val="28"/>
          <w:szCs w:val="28"/>
        </w:rPr>
        <w:t xml:space="preserve">дворовых </w:t>
      </w:r>
      <w:r w:rsidRPr="008F5D0B">
        <w:rPr>
          <w:sz w:val="28"/>
          <w:szCs w:val="28"/>
        </w:rPr>
        <w:t>территорий по муниципальной Программе «</w:t>
      </w:r>
      <w:r w:rsidR="00C31415">
        <w:rPr>
          <w:sz w:val="28"/>
          <w:szCs w:val="28"/>
        </w:rPr>
        <w:t>Башкирские дворики</w:t>
      </w:r>
      <w:r w:rsidRPr="008F5D0B">
        <w:rPr>
          <w:sz w:val="28"/>
          <w:szCs w:val="28"/>
        </w:rPr>
        <w:t>»;</w:t>
      </w:r>
    </w:p>
    <w:p w:rsidR="006A5E22" w:rsidRPr="008F5D0B" w:rsidRDefault="006A5E22" w:rsidP="006A5E22">
      <w:pPr>
        <w:ind w:firstLine="708"/>
        <w:jc w:val="both"/>
        <w:rPr>
          <w:sz w:val="28"/>
          <w:szCs w:val="28"/>
        </w:rPr>
      </w:pPr>
      <w:proofErr w:type="gramStart"/>
      <w:r w:rsidRPr="008F5D0B">
        <w:rPr>
          <w:sz w:val="28"/>
          <w:szCs w:val="28"/>
        </w:rPr>
        <w:t xml:space="preserve">- </w:t>
      </w:r>
      <w:r w:rsidR="00BD7AEC">
        <w:rPr>
          <w:sz w:val="28"/>
          <w:szCs w:val="28"/>
        </w:rPr>
        <w:t>п</w:t>
      </w:r>
      <w:r w:rsidRPr="008F5D0B">
        <w:rPr>
          <w:sz w:val="28"/>
          <w:szCs w:val="28"/>
        </w:rPr>
        <w:t xml:space="preserve">о акции  «Реальные дела» </w:t>
      </w:r>
      <w:r w:rsidR="00C31415">
        <w:rPr>
          <w:sz w:val="28"/>
          <w:szCs w:val="28"/>
        </w:rPr>
        <w:t>установка</w:t>
      </w:r>
      <w:r w:rsidR="00BD7AEC">
        <w:rPr>
          <w:sz w:val="28"/>
          <w:szCs w:val="28"/>
        </w:rPr>
        <w:t xml:space="preserve"> детских площадок во дворах: ул. Мира, д. 12, ул. Космонавтов, д.7, ул. Ленина, д.71 с. Языково, </w:t>
      </w:r>
      <w:r w:rsidR="00C31415">
        <w:rPr>
          <w:sz w:val="28"/>
          <w:szCs w:val="28"/>
        </w:rPr>
        <w:t xml:space="preserve"> </w:t>
      </w:r>
      <w:proofErr w:type="gramEnd"/>
    </w:p>
    <w:p w:rsidR="006A5E22" w:rsidRPr="008F5D0B" w:rsidRDefault="006A5E22" w:rsidP="00BD7AEC">
      <w:pPr>
        <w:ind w:firstLine="708"/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- </w:t>
      </w:r>
      <w:r w:rsidR="00BD7AEC">
        <w:rPr>
          <w:sz w:val="28"/>
          <w:szCs w:val="28"/>
        </w:rPr>
        <w:t>б</w:t>
      </w:r>
      <w:r w:rsidRPr="008F5D0B">
        <w:rPr>
          <w:sz w:val="28"/>
          <w:szCs w:val="28"/>
        </w:rPr>
        <w:t>лагоустройство территории родника и колодцев.</w:t>
      </w:r>
    </w:p>
    <w:p w:rsidR="006A5E22" w:rsidRDefault="006A5E22" w:rsidP="006A5E22">
      <w:pPr>
        <w:ind w:firstLine="708"/>
        <w:jc w:val="both"/>
        <w:rPr>
          <w:sz w:val="28"/>
          <w:szCs w:val="28"/>
        </w:rPr>
      </w:pPr>
      <w:r w:rsidRPr="008F5D0B">
        <w:rPr>
          <w:sz w:val="28"/>
          <w:szCs w:val="28"/>
        </w:rPr>
        <w:t>- обустройство площадок для мест накопления ТКО</w:t>
      </w:r>
    </w:p>
    <w:p w:rsidR="00BD7AEC" w:rsidRPr="008F5D0B" w:rsidRDefault="00BD7AEC" w:rsidP="006A5E22">
      <w:pPr>
        <w:ind w:firstLine="708"/>
        <w:jc w:val="both"/>
        <w:rPr>
          <w:sz w:val="28"/>
          <w:szCs w:val="28"/>
        </w:rPr>
      </w:pPr>
    </w:p>
    <w:p w:rsidR="006A5E22" w:rsidRPr="008F5D0B" w:rsidRDefault="006A5E22" w:rsidP="006A5E22">
      <w:pPr>
        <w:jc w:val="both"/>
        <w:rPr>
          <w:sz w:val="28"/>
          <w:szCs w:val="28"/>
        </w:rPr>
      </w:pPr>
      <w:r w:rsidRPr="008F5D0B">
        <w:rPr>
          <w:sz w:val="28"/>
          <w:szCs w:val="28"/>
        </w:rPr>
        <w:t>Вот такими итогами и планами встречаем новый 202</w:t>
      </w:r>
      <w:r w:rsidR="00BD7AEC">
        <w:rPr>
          <w:sz w:val="28"/>
          <w:szCs w:val="28"/>
        </w:rPr>
        <w:t>1</w:t>
      </w:r>
      <w:r w:rsidRPr="008F5D0B">
        <w:rPr>
          <w:sz w:val="28"/>
          <w:szCs w:val="28"/>
        </w:rPr>
        <w:t xml:space="preserve"> год.</w:t>
      </w:r>
    </w:p>
    <w:p w:rsidR="006A5E22" w:rsidRPr="008F5D0B" w:rsidRDefault="006A5E22" w:rsidP="006A5E22">
      <w:pPr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              </w:t>
      </w:r>
    </w:p>
    <w:p w:rsidR="006A5E22" w:rsidRPr="008F5D0B" w:rsidRDefault="006A5E22" w:rsidP="006A5E22">
      <w:pPr>
        <w:jc w:val="both"/>
        <w:rPr>
          <w:sz w:val="28"/>
          <w:szCs w:val="28"/>
        </w:rPr>
      </w:pPr>
      <w:r w:rsidRPr="008F5D0B">
        <w:rPr>
          <w:sz w:val="28"/>
          <w:szCs w:val="28"/>
        </w:rPr>
        <w:t xml:space="preserve">   Глава сельского поселения:                           Р.Р. </w:t>
      </w:r>
      <w:proofErr w:type="spellStart"/>
      <w:r w:rsidRPr="008F5D0B">
        <w:rPr>
          <w:sz w:val="28"/>
          <w:szCs w:val="28"/>
        </w:rPr>
        <w:t>Еникеев</w:t>
      </w:r>
      <w:proofErr w:type="spellEnd"/>
    </w:p>
    <w:p w:rsidR="006A5E22" w:rsidRPr="008F5D0B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Pr="008F5D0B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Pr="008F5D0B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Pr="008F5D0B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6A5E22" w:rsidRDefault="006A5E22" w:rsidP="006A5E22">
      <w:pPr>
        <w:spacing w:line="360" w:lineRule="auto"/>
        <w:jc w:val="both"/>
        <w:rPr>
          <w:sz w:val="28"/>
          <w:szCs w:val="28"/>
        </w:rPr>
      </w:pPr>
    </w:p>
    <w:p w:rsidR="003271AD" w:rsidRDefault="003271AD"/>
    <w:sectPr w:rsidR="003271AD" w:rsidSect="00EA46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87"/>
    <w:rsid w:val="00160237"/>
    <w:rsid w:val="001B3031"/>
    <w:rsid w:val="001C05DC"/>
    <w:rsid w:val="0027076C"/>
    <w:rsid w:val="002E0C76"/>
    <w:rsid w:val="002F1E1C"/>
    <w:rsid w:val="00305283"/>
    <w:rsid w:val="003271AD"/>
    <w:rsid w:val="005017B7"/>
    <w:rsid w:val="005717CC"/>
    <w:rsid w:val="00596D71"/>
    <w:rsid w:val="005F7FF2"/>
    <w:rsid w:val="006A5E22"/>
    <w:rsid w:val="007863C1"/>
    <w:rsid w:val="00860925"/>
    <w:rsid w:val="00884BDC"/>
    <w:rsid w:val="008C3B87"/>
    <w:rsid w:val="00A57E07"/>
    <w:rsid w:val="00BB09D9"/>
    <w:rsid w:val="00BB5956"/>
    <w:rsid w:val="00BD7AEC"/>
    <w:rsid w:val="00C31415"/>
    <w:rsid w:val="00CC09F7"/>
    <w:rsid w:val="00CE71B4"/>
    <w:rsid w:val="00DE54D7"/>
    <w:rsid w:val="00E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"/>
    <w:basedOn w:val="a"/>
    <w:link w:val="30"/>
    <w:rsid w:val="006A5E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6A5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"/>
    <w:basedOn w:val="a"/>
    <w:link w:val="30"/>
    <w:rsid w:val="006A5E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6A5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2020-11-26T05:48:00Z</cp:lastPrinted>
  <dcterms:created xsi:type="dcterms:W3CDTF">2020-11-23T04:56:00Z</dcterms:created>
  <dcterms:modified xsi:type="dcterms:W3CDTF">2020-11-26T05:49:00Z</dcterms:modified>
</cp:coreProperties>
</file>