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4"/>
        <w:gridCol w:w="1612"/>
        <w:gridCol w:w="4154"/>
      </w:tblGrid>
      <w:tr w:rsidR="00253025" w:rsidRPr="00253025" w:rsidTr="00253025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253025" w:rsidRPr="00253025" w:rsidRDefault="00253025" w:rsidP="00253025">
            <w:pPr>
              <w:spacing w:after="0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253025" w:rsidRPr="00253025" w:rsidRDefault="00253025" w:rsidP="00253025">
            <w:pPr>
              <w:spacing w:after="0"/>
              <w:ind w:left="-113" w:right="-7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530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D719A" wp14:editId="0D6A1D52">
                  <wp:extent cx="800100" cy="1079500"/>
                  <wp:effectExtent l="0" t="0" r="0" b="6350"/>
                  <wp:docPr id="1" name="Рисунок 41" descr="Описание: 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253025" w:rsidRPr="00253025" w:rsidRDefault="00253025" w:rsidP="00253025">
            <w:pPr>
              <w:spacing w:before="120" w:after="60"/>
              <w:ind w:right="-28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253025" w:rsidRPr="00253025" w:rsidTr="00253025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253025" w:rsidRPr="00253025" w:rsidRDefault="00253025" w:rsidP="0025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БЛАГОВАР  РАЙОНЫ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253025" w:rsidRPr="00253025" w:rsidRDefault="00253025" w:rsidP="0025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253025" w:rsidRPr="00253025" w:rsidRDefault="00253025" w:rsidP="0025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253025" w:rsidRPr="00253025" w:rsidTr="00253025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253025" w:rsidRPr="00253025" w:rsidRDefault="00253025" w:rsidP="002530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253025" w:rsidRPr="00253025" w:rsidRDefault="00253025" w:rsidP="0025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253025" w:rsidRPr="00253025" w:rsidRDefault="00253025" w:rsidP="0025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253025" w:rsidRPr="00253025" w:rsidTr="00253025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253025" w:rsidRPr="00253025" w:rsidRDefault="00253025" w:rsidP="0025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253025" w:rsidRPr="00253025" w:rsidRDefault="00253025" w:rsidP="0025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253025" w:rsidRPr="00253025" w:rsidRDefault="00253025" w:rsidP="0025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253025" w:rsidRPr="00253025" w:rsidTr="00253025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53025" w:rsidRPr="00253025" w:rsidRDefault="00253025" w:rsidP="002530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253025" w:rsidRPr="00253025" w:rsidRDefault="00253025" w:rsidP="002530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253025" w:rsidRPr="00253025" w:rsidRDefault="00253025" w:rsidP="0025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дүртенсе </w:t>
            </w: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253025" w:rsidRPr="00253025" w:rsidRDefault="00253025" w:rsidP="0025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53025" w:rsidRPr="00253025" w:rsidRDefault="00253025" w:rsidP="002530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</w:pP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253025" w:rsidRPr="00253025" w:rsidRDefault="00253025" w:rsidP="002530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253025" w:rsidRPr="00253025" w:rsidRDefault="00253025" w:rsidP="0025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0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четвертый  созыв</w:t>
            </w:r>
          </w:p>
        </w:tc>
      </w:tr>
      <w:tr w:rsidR="00253025" w:rsidRPr="00253025" w:rsidTr="00253025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hideMark/>
          </w:tcPr>
          <w:p w:rsidR="00253025" w:rsidRPr="00253025" w:rsidRDefault="00253025" w:rsidP="00253025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</w:rPr>
            </w:pPr>
            <w:r w:rsidRPr="00253025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253025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253025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253025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253025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3025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253025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</w:rPr>
              <w:t>, 1</w:t>
            </w:r>
          </w:p>
          <w:p w:rsidR="00253025" w:rsidRPr="00253025" w:rsidRDefault="00253025" w:rsidP="0025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25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253025" w:rsidRPr="00253025" w:rsidRDefault="00253025" w:rsidP="0025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hideMark/>
          </w:tcPr>
          <w:p w:rsidR="00253025" w:rsidRPr="00253025" w:rsidRDefault="00253025" w:rsidP="00253025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253025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253025" w:rsidRPr="00253025" w:rsidRDefault="00253025" w:rsidP="0025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25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25">
        <w:rPr>
          <w:rFonts w:ascii="Lucida Sans Unicode" w:eastAsia="Times New Roman" w:hAnsi="Lucida Sans Unicode" w:cs="Lucida Sans Unicode"/>
          <w:b/>
          <w:sz w:val="24"/>
          <w:szCs w:val="24"/>
          <w:lang w:val="tt-RU" w:eastAsia="ru-RU"/>
        </w:rPr>
        <w:t>Ҡ</w:t>
      </w:r>
      <w:r w:rsidRPr="002530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2530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2530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2530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2530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2530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2530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2530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2530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2530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25302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Pr="0025302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25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53025" w:rsidRPr="00253025" w:rsidRDefault="00253025" w:rsidP="00253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25" w:rsidRPr="00253025" w:rsidRDefault="00253025" w:rsidP="00253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ежегодном отчете главы сельского поселения о деятельности администрации сельского поселения  </w:t>
      </w:r>
      <w:proofErr w:type="spellStart"/>
      <w:r w:rsidRPr="0025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за 2020 год».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25" w:rsidRPr="00253025" w:rsidRDefault="00253025" w:rsidP="0025302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отчет  главы сельского поселения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Еникеева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Р.Р. о деятельности администрации сельского поселения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2020 год,</w:t>
      </w:r>
      <w:r w:rsidRPr="0025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253025" w:rsidRPr="00253025" w:rsidRDefault="00253025" w:rsidP="0025302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25" w:rsidRPr="00253025" w:rsidRDefault="00253025" w:rsidP="0025302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5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</w:p>
    <w:p w:rsidR="00253025" w:rsidRPr="00253025" w:rsidRDefault="00253025" w:rsidP="0025302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25" w:rsidRPr="00253025" w:rsidRDefault="00253025" w:rsidP="0025302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 деятельности администрации  сельского поселения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за 2020 год и признать работу  удовлетворительной.</w:t>
      </w:r>
    </w:p>
    <w:p w:rsidR="00253025" w:rsidRPr="00253025" w:rsidRDefault="00253025" w:rsidP="0025302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Главной задачей администрации сельского поселения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считать выполнение намеченных планов социально-экономического развития сельского поселения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253025" w:rsidRPr="00253025" w:rsidRDefault="00253025" w:rsidP="0025302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отчет о деятельности  администрации на информационном стенде</w:t>
      </w:r>
      <w:r w:rsidRPr="0025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53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025" w:rsidRPr="00253025" w:rsidRDefault="00253025" w:rsidP="0025302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сельского поселения 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              Р.Р.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</w:t>
      </w:r>
      <w:proofErr w:type="spellEnd"/>
    </w:p>
    <w:p w:rsidR="00253025" w:rsidRPr="00253025" w:rsidRDefault="00253025" w:rsidP="002530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025" w:rsidRPr="00253025" w:rsidRDefault="00253025" w:rsidP="0025302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5302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53025">
        <w:rPr>
          <w:rFonts w:ascii="Times New Roman" w:eastAsia="Times New Roman" w:hAnsi="Times New Roman" w:cs="Times New Roman"/>
          <w:sz w:val="20"/>
          <w:szCs w:val="20"/>
          <w:lang w:eastAsia="ru-RU"/>
        </w:rPr>
        <w:t>.Я</w:t>
      </w:r>
      <w:proofErr w:type="gramEnd"/>
      <w:r w:rsidRPr="00253025">
        <w:rPr>
          <w:rFonts w:ascii="Times New Roman" w:eastAsia="Times New Roman" w:hAnsi="Times New Roman" w:cs="Times New Roman"/>
          <w:sz w:val="20"/>
          <w:szCs w:val="20"/>
          <w:lang w:eastAsia="ru-RU"/>
        </w:rPr>
        <w:t>зыково</w:t>
      </w:r>
      <w:proofErr w:type="spellEnd"/>
    </w:p>
    <w:p w:rsidR="00253025" w:rsidRPr="00253025" w:rsidRDefault="00253025" w:rsidP="0025302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3025">
        <w:rPr>
          <w:rFonts w:ascii="Times New Roman" w:eastAsia="Times New Roman" w:hAnsi="Times New Roman" w:cs="Times New Roman"/>
          <w:sz w:val="20"/>
          <w:szCs w:val="20"/>
          <w:lang w:eastAsia="ru-RU"/>
        </w:rPr>
        <w:t>16.02.2021г.</w:t>
      </w:r>
    </w:p>
    <w:p w:rsidR="00253025" w:rsidRPr="00253025" w:rsidRDefault="00253025" w:rsidP="0025302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0"/>
          <w:szCs w:val="20"/>
          <w:lang w:eastAsia="ru-RU"/>
        </w:rPr>
        <w:t>№   4-43</w:t>
      </w:r>
    </w:p>
    <w:p w:rsidR="00253025" w:rsidRPr="00253025" w:rsidRDefault="00253025" w:rsidP="0025302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025" w:rsidRPr="00253025" w:rsidRDefault="00253025" w:rsidP="0025302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025" w:rsidRPr="00253025" w:rsidRDefault="00253025" w:rsidP="002530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025" w:rsidRPr="00253025" w:rsidRDefault="00253025" w:rsidP="002530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025" w:rsidRPr="00253025" w:rsidRDefault="00253025" w:rsidP="00253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025" w:rsidRPr="00253025" w:rsidRDefault="00253025" w:rsidP="00253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деятельности администрации</w:t>
      </w:r>
    </w:p>
    <w:p w:rsidR="00253025" w:rsidRPr="00253025" w:rsidRDefault="00253025" w:rsidP="00253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25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в 2020 году.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025" w:rsidRPr="00253025" w:rsidRDefault="00253025" w:rsidP="00253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ежегодный отчет о своей работе и деятельности администрации. В нашем поселении он проводится ежегодно, и сегодня Вашему вниманию представляется отчет о работе за 2020 год.</w:t>
      </w:r>
    </w:p>
    <w:p w:rsidR="00253025" w:rsidRPr="00253025" w:rsidRDefault="00253025" w:rsidP="00253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для нашего сельского поселения 2020 год сложился,  я считаю успешно и плодотворно. Сельское поселение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продолжило свое развитие.</w:t>
      </w:r>
    </w:p>
    <w:p w:rsidR="00253025" w:rsidRPr="00253025" w:rsidRDefault="00253025" w:rsidP="00253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задачами в работе Администрации сельского поселения остается исполнение полномочий в соответствии с действующим законодательством и Уставом.</w:t>
      </w:r>
    </w:p>
    <w:p w:rsidR="00253025" w:rsidRPr="00253025" w:rsidRDefault="00253025" w:rsidP="00253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стремиться к улучшению условий жизни людей, повышать комфортность проживания на территории сельского поселения. Работа сельского поселения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ориентирована на улучшение жизни людей. Для информирования населения о деятельности администрации используется официальный сайт администрации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</w:t>
      </w:r>
      <w:proofErr w:type="gram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задачей сайта является обеспечение гласности и доступности информации о деятельности органов местного самоуправления поселения  и принимаемых ими решениях.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1. Об основных направлениях работы.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2020году администрацией сельского поселения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были разработаны и представлены на утверждение Совета проект бюджета с Прогнозом социально экономического развития сельского поселения на 2021 год, проект исполнения бюджета за 2019 год;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были организованы и проведены 6 публичных слушаний по темам: по внесению изменений в Устав сельского поселения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внесение изменений в Правила землепользования и застройки, по утверждению проектов планировки и межевания, по предоставлению разрешения на отклонение от предельных параметров разрешенного строительства, по предоставлению разрешения на условно разрешенный вид использования земельного участка, об </w:t>
      </w:r>
      <w:r w:rsidRPr="00253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показателях социально-экономического развития сельского поселения </w:t>
      </w:r>
      <w:proofErr w:type="spellStart"/>
      <w:r w:rsidRPr="00253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proofErr w:type="gram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2020 год  и о прогнозе социально-экономического развития  сельского поселения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2021 года и на период до 2023 года, о </w:t>
      </w: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бюджете сельского поселения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на 2021 год и на плановый период 2022-2023 годов;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проводилась разъяснительная работа среди населения, особенно с престарелыми и неблагополучными семьями, по пожарной безопасности; о профилактике правонарушений, 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связи с противоэпидемиологической обстановкой сходы в 2020году не проводили, собраний провели 7;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Поступление налогов в бюджет.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расходов на содержание сельсовета осуществлялось   счет средств местного бюджета. Бюджет за 2020 год по доходам при уточнении плана составил</w:t>
      </w: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45 896 202,81 руб., исполнение в сумме 48 583 630,55рублей или  105,86 %, в том числе дотация 465 000 рублей, субвенция на осуществление первичного воинского учета в сумме  </w:t>
      </w:r>
      <w:r w:rsidRPr="00253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678 900</w:t>
      </w: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Расходная часть бюджета   сельского поселения исполнена в сумме 46 046 202,81рублей при уточненном плане 46 017 661,20 рублей или 99,94 %.</w:t>
      </w:r>
    </w:p>
    <w:p w:rsidR="00253025" w:rsidRPr="00253025" w:rsidRDefault="00253025" w:rsidP="00253025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Имущественный налог поступил в сумме 1300000,0 рублей при плане 1300000,0 рублей (100%).  Земельный налог составил 6 954 874,5 рубля при плане 6 954 874,5 рублей – 100%, налог на доходы с физических лиц – 1731125,00 рублей при плане 1731125,00 рублей – 100 %.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Делопроизводство в Администрации сельского поселения.   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Вся работа Администрации – это забота о населении. За отчетный период, на личный прием  к Главе поселения  обратилось 350 человек. В адрес сельсовета поступило 186 письменных заявлений от жителей по самым разнообразным вопросам. В основном это жизненные вопросы,  касающиеся улучшения жилищных условий, строительства, материального положения, вопросам землепользования и т. д.</w:t>
      </w: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обращения были даны квалифицированные ответы.</w:t>
      </w:r>
    </w:p>
    <w:p w:rsidR="00253025" w:rsidRPr="00253025" w:rsidRDefault="00253025" w:rsidP="00253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53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Выдано 7039 различных  справок, оформлялись документы на получение субсидии, льгот, адресной помощи, детских пособий, материальной помощи и электроснабжения, оформления домовладений и земельных участков в собственность. Выдано 240 бытовых характеристик.  Рассмотрено 38 заявлении граждан по принятию на учет в качестве  нуждающихся в улучшении жилищных условий, </w:t>
      </w:r>
      <w:proofErr w:type="gramStart"/>
      <w:r w:rsidRPr="00253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сняты</w:t>
      </w:r>
      <w:proofErr w:type="gramEnd"/>
      <w:r w:rsidRPr="00253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учета 50 граждан. Проведены обследования жилых помещений на пригодность для проживания, обследования земельных участков, жилищно-бытовых условий граждан и по ним составлены 103 акта. </w:t>
      </w:r>
    </w:p>
    <w:p w:rsidR="00253025" w:rsidRPr="00253025" w:rsidRDefault="00253025" w:rsidP="00253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Издано 251 распоряжений по деятельности  администрации, по личному составу, по административно хозяйственной части; 187 постановлений в основном о переименовании и присвоении адреса. Также 2020г. постановлением принимались нормативные правовые акты, регламентирующие деятельность администрации сельского поселения, по предоставлению муниципальных услуг.</w:t>
      </w:r>
    </w:p>
    <w:p w:rsidR="00253025" w:rsidRPr="00253025" w:rsidRDefault="00253025" w:rsidP="00253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253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Сотрудниками администрации регулярно   подготавливались отчеты о деятельности Администрации, а также ответы на письма и запросы органов </w:t>
      </w:r>
      <w:r w:rsidRPr="00253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власти, организаций. </w:t>
      </w:r>
      <w:proofErr w:type="gramStart"/>
      <w:r w:rsidRPr="00253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Были приняты  724 запросов с вышестоящих организацией, на которые предоставлялись исчерпывающие ответы.</w:t>
      </w:r>
      <w:proofErr w:type="gramEnd"/>
      <w:r w:rsidRPr="00253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253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Зарегистрированы</w:t>
      </w:r>
      <w:proofErr w:type="gramEnd"/>
      <w:r w:rsidRPr="00253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1406 исходящих документов.</w:t>
      </w:r>
    </w:p>
    <w:p w:rsidR="00253025" w:rsidRPr="00253025" w:rsidRDefault="00253025" w:rsidP="00253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сотрудничает с правоохранительными органами по профилактике правонарушений. В 2020 году провели 17 заседаний совета по профилактике правонарушений, с приглашением граждан совершившие различного рода преступления. </w:t>
      </w:r>
    </w:p>
    <w:p w:rsidR="00253025" w:rsidRPr="00253025" w:rsidRDefault="00253025" w:rsidP="00253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 году из органов прокуратуры поступили 23 протеста и представлений на нормативные правовые акты, все протесты и представления были рассмотрены и устранены в установленные законом сроки.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Демографическая ситуация на территории сельского поселения по состоянию на 01.01.2021 г.</w:t>
      </w:r>
    </w:p>
    <w:p w:rsidR="00253025" w:rsidRPr="00253025" w:rsidRDefault="00253025" w:rsidP="00253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постоянного населения составляет 9153 человек.</w:t>
      </w:r>
    </w:p>
    <w:p w:rsidR="00253025" w:rsidRPr="00253025" w:rsidRDefault="00253025" w:rsidP="00253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сельского поселения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входят 8 населенных пункта на их территории расположено 3204 хозяйства, общая протяженность улиц составляет  78 км.</w:t>
      </w:r>
    </w:p>
    <w:p w:rsidR="00253025" w:rsidRPr="00253025" w:rsidRDefault="00253025" w:rsidP="00253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год: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родилось – 107 чел.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умерло –79 чел.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Миграционная система характеризуется: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прибыло – 234 чел.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убыло – 271 чел.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отчетный период население уменьшилось  на 37 чел.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 традицией – чествовать супругов, которые отмечают юбилеи совместной супружеской жизни, юбиляров долгожителей. Так в течение 2020 года прошло чествование 4 семейных пар, отметивших юбилеи совместной жизни (50 и 60 лет). Поздравили 8 юбиляров-долгожителей нашего сельского поселения и вручили памятные подарки.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Характеристика мобилизационных людских ресурсов, динамика их движения за отчетный период.</w:t>
      </w:r>
    </w:p>
    <w:p w:rsidR="00253025" w:rsidRPr="00253025" w:rsidRDefault="00253025" w:rsidP="00253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первичном воинском учете состоит 2023человек.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-призывников – 189 чел.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-офицеры запаса – 45 чел.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-прапорщиков, мичманов, сержантов, старшин, солдат и матросов запаса  1789 чел.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общем воинском учете 1687 чел.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специальном воинском учете 110 чел.</w:t>
      </w:r>
    </w:p>
    <w:p w:rsidR="00253025" w:rsidRPr="00253025" w:rsidRDefault="00253025" w:rsidP="00253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Убыло -91 прапорщиков, мичманов, сержантов, старшин, солдат и матросов запаса   по причинам: смерти, перемена места жительства и достижения предельного возраста.</w:t>
      </w:r>
    </w:p>
    <w:p w:rsidR="00253025" w:rsidRPr="00253025" w:rsidRDefault="00253025" w:rsidP="00253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Анализируются проверки организаций по ведению воинского учета и представление сведений необходимых для занесения в документы воинского учета в предшествующем году и результаты контроля.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6. Пользование, управление и </w:t>
      </w:r>
      <w:proofErr w:type="gramStart"/>
      <w:r w:rsidRPr="00253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 за</w:t>
      </w:r>
      <w:proofErr w:type="gramEnd"/>
      <w:r w:rsidRPr="00253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землями в ведении сельского поселения.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2020 году по дачной амнистии оформлены гражданами сельского поселения 11 участка, и в порядке приватизации 3  жилых помещений.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Работа с населением по вопросу регистрации прав на земельные участки и имущество с целью уточнения списков землепользователей и владельцев имущества продолжается.</w:t>
      </w:r>
    </w:p>
    <w:p w:rsidR="00253025" w:rsidRPr="00253025" w:rsidRDefault="00253025" w:rsidP="00253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 в Федеральную информационную адресную систему 20 объектов, внесли изменения по 406 объектам. Постоянно ведется работа по выявлению адресного несоответствия объектов и  их исправлению.</w:t>
      </w:r>
    </w:p>
    <w:p w:rsidR="00253025" w:rsidRPr="00253025" w:rsidRDefault="00253025" w:rsidP="00253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в целях предоставления муниципальных услуг были направлены 335 межведомственных  запросов в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сельским поселением оформлены 7 объектов недвижимости.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7. Благоустройство сельского поселения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сельсовет.</w:t>
      </w:r>
    </w:p>
    <w:p w:rsidR="00253025" w:rsidRPr="00253025" w:rsidRDefault="00253025" w:rsidP="00253025">
      <w:pPr>
        <w:keepNext/>
        <w:shd w:val="clear" w:color="auto" w:fill="FFFFFF"/>
        <w:spacing w:after="144" w:line="263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 согласно  закону 44 ФЗ </w:t>
      </w:r>
      <w:r w:rsidRPr="002530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 было проведено закупочных процедур в количестве 8 штук на общую сумму – 23 478,3 тыс. руб., экономия по заключенным контрактам составила 8 338,25руб.; а также 251 договор закупок малого объема на общую сумму -32 684,27</w:t>
      </w:r>
      <w:proofErr w:type="gram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</w:t>
      </w:r>
    </w:p>
    <w:p w:rsidR="00253025" w:rsidRPr="00253025" w:rsidRDefault="00253025" w:rsidP="00253025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 закупки касались сферы благоустройства. Так на капитальный ремонт парка с. Языково было израсходовано 10 138 360,00 руб., 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местного бюджета составило 1 013 836,0 руб.</w:t>
      </w:r>
    </w:p>
    <w:p w:rsidR="00253025" w:rsidRPr="00253025" w:rsidRDefault="00253025" w:rsidP="002530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благоустройству проведены такие виды работ как установка ограждений придомовой территории многоквартирного дома №20 по ул. </w:t>
      </w:r>
      <w:proofErr w:type="spellStart"/>
      <w:r w:rsidRPr="00253025">
        <w:rPr>
          <w:rFonts w:ascii="Times New Roman" w:eastAsia="Calibri" w:hAnsi="Times New Roman" w:cs="Times New Roman"/>
          <w:color w:val="000000"/>
          <w:sz w:val="28"/>
          <w:szCs w:val="28"/>
        </w:rPr>
        <w:t>Друненкова</w:t>
      </w:r>
      <w:proofErr w:type="spellEnd"/>
      <w:r w:rsidRPr="00253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сумму 305 000 руб.</w:t>
      </w:r>
    </w:p>
    <w:p w:rsidR="00253025" w:rsidRPr="00253025" w:rsidRDefault="00253025" w:rsidP="002530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акции «Реальные дела» регионального отделения партии «Единая Россия» благоустроена территория мемориала войнам землякам, погибшим при исполнении служебного долга в с. Языково: всего израсходовано  из Республиканского бюджета 225 000,00 руб. денежных средств,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составило 400 000, 00 руб. По этой же программе приобретены детские площадки на сумму 90000,0 руб.,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30000,00 руб. и установлены  на  дворовой территории</w:t>
      </w:r>
      <w:proofErr w:type="gram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 №29, 31 по ул. Чапаева, и на спортивной площадке на ул. Цветочная с. Языково. </w:t>
      </w:r>
      <w:proofErr w:type="gram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площадка на дворовой территории домов №29 и 31 по ул.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Друненкова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с резиновом мягким  покрытием и ограждением, всего израсходовано  из Республиканского бюджета 225 000,00 руб. денежных средств,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составило 450 000,00 руб.</w:t>
      </w:r>
      <w:proofErr w:type="gramEnd"/>
    </w:p>
    <w:p w:rsidR="00253025" w:rsidRPr="00253025" w:rsidRDefault="00253025" w:rsidP="00253025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программе поддержке местных инициатив приобретена и установлена детская игровая площадка в д. Заречный на сумму 743 600 рублей,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с местного бюджета - 65 000,0руб., с населения - 37 178,0 руб.</w:t>
      </w:r>
    </w:p>
    <w:p w:rsidR="00253025" w:rsidRPr="00253025" w:rsidRDefault="00253025" w:rsidP="00253025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Так же установлены детские площадки в деревне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Топоринка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селе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-Покровка.</w:t>
      </w:r>
    </w:p>
    <w:p w:rsidR="00253025" w:rsidRPr="00253025" w:rsidRDefault="00253025" w:rsidP="00253025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подпрограмме «Башкирские дворики» закончена работа по благоустройству дворовой территории многоквартирных домов №4, 6  по ул. Мира  с. Языково на общую  сумму 1 341 000,0 руб. 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по данным программам составили 10 % </w:t>
      </w:r>
    </w:p>
    <w:p w:rsidR="00253025" w:rsidRPr="00253025" w:rsidRDefault="00253025" w:rsidP="002530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Большое внимание уделяется безопасности граждан. На сегодняшний день на территории с. Языково всего установлены 707 светильников, из них в 2019 году по программе «Модернизация уличного освещения» - 181 шт. Согласно заключенному </w:t>
      </w:r>
      <w:proofErr w:type="spellStart"/>
      <w:r w:rsidRPr="00253025">
        <w:rPr>
          <w:rFonts w:ascii="Times New Roman" w:eastAsia="Calibri" w:hAnsi="Times New Roman" w:cs="Times New Roman"/>
          <w:color w:val="000000"/>
          <w:sz w:val="28"/>
          <w:szCs w:val="28"/>
        </w:rPr>
        <w:t>энергосервисному</w:t>
      </w:r>
      <w:proofErr w:type="spellEnd"/>
      <w:r w:rsidRPr="00253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контракту на сегодняшний день установлено 381 светильников. В других населенных пунктах сельского поселения </w:t>
      </w:r>
      <w:proofErr w:type="spellStart"/>
      <w:r w:rsidRPr="00253025">
        <w:rPr>
          <w:rFonts w:ascii="Times New Roman" w:eastAsia="Calibri" w:hAnsi="Times New Roman" w:cs="Times New Roman"/>
          <w:color w:val="000000"/>
          <w:sz w:val="28"/>
          <w:szCs w:val="28"/>
        </w:rPr>
        <w:t>Языковский</w:t>
      </w:r>
      <w:proofErr w:type="spellEnd"/>
      <w:r w:rsidRPr="00253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освещение работает</w:t>
      </w:r>
      <w:r w:rsidRPr="00253025">
        <w:rPr>
          <w:rFonts w:ascii="Times New Roman" w:eastAsia="Calibri" w:hAnsi="Times New Roman" w:cs="Times New Roman"/>
          <w:sz w:val="28"/>
          <w:szCs w:val="28"/>
        </w:rPr>
        <w:t xml:space="preserve"> согласно Правилам организации уличного освещения на территории сельского поселения </w:t>
      </w:r>
      <w:proofErr w:type="spellStart"/>
      <w:r w:rsidRPr="00253025">
        <w:rPr>
          <w:rFonts w:ascii="Times New Roman" w:eastAsia="Calibri" w:hAnsi="Times New Roman" w:cs="Times New Roman"/>
          <w:sz w:val="28"/>
          <w:szCs w:val="28"/>
        </w:rPr>
        <w:t>Языковский</w:t>
      </w:r>
      <w:proofErr w:type="spellEnd"/>
      <w:r w:rsidRPr="0025302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5302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25302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253025" w:rsidRPr="00253025" w:rsidRDefault="00253025" w:rsidP="00253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дорог с. Языково и населенных пунктов из дорожного фонда  было использовано 9 023 571,53руб. Дорожные деньги направлены на содержание дорог, очистки от снега, на барьерное ограждение, на приобретение и установка дорожных знаков, на приобретение  контейнеров и частичное ограждение контейнерных площадок, а также на разработку проекта организации дорожного движения и сметной документации.</w:t>
      </w:r>
      <w:proofErr w:type="gram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договора  по выполненным работам включены в реестр договоров и контрактов.</w:t>
      </w:r>
    </w:p>
    <w:p w:rsidR="00253025" w:rsidRPr="00253025" w:rsidRDefault="00253025" w:rsidP="00253025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соглашению сторон были предоставлены субсидии для обеспечения устойчивого функционирования организаций, поставляющих ресурсы для предоставления коммунальных услуг населению по регулируемым тарифам ООО «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Водхоз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общую сумму за счет Республики Башкортостан –4 066 600,0 руб., с местного бюджета 717 640,0 руб. </w:t>
      </w:r>
    </w:p>
    <w:p w:rsidR="00253025" w:rsidRPr="00253025" w:rsidRDefault="00253025" w:rsidP="00253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в 2020 году построено и введено в эксплуатацию 49 домов площадью 5413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3025" w:rsidRPr="00253025" w:rsidRDefault="00253025" w:rsidP="00253025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объявлением 2020года Годом Эстетики в летний период еженедельно проводили субботники на территории сельского поселения с участием населения.</w:t>
      </w: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Главной задачей  Администрации сельского поселения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2021 год останутся вопросы по благоустройству населенных пунктов и улучшению жизни сельского поселения. 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администраций  муниципального района, со всеми предприятиями, учреждениями и жителями поселения.</w:t>
      </w:r>
    </w:p>
    <w:p w:rsidR="00253025" w:rsidRPr="00253025" w:rsidRDefault="00253025" w:rsidP="00253025">
      <w:pPr>
        <w:tabs>
          <w:tab w:val="left" w:pos="31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25" w:rsidRPr="00253025" w:rsidRDefault="00253025" w:rsidP="00253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Глава сельского поселения:                       Р.Р. </w:t>
      </w:r>
      <w:proofErr w:type="spellStart"/>
      <w:r w:rsidRPr="002530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</w:t>
      </w:r>
      <w:proofErr w:type="spellEnd"/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25" w:rsidRPr="00253025" w:rsidRDefault="00253025" w:rsidP="0025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ECC" w:rsidRDefault="005D4ECC">
      <w:bookmarkStart w:id="0" w:name="_GoBack"/>
      <w:bookmarkEnd w:id="0"/>
    </w:p>
    <w:sectPr w:rsidR="005D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3"/>
    <w:rsid w:val="00253025"/>
    <w:rsid w:val="002E7AA3"/>
    <w:rsid w:val="005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2123</Words>
  <Characters>12105</Characters>
  <Application>Microsoft Office Word</Application>
  <DocSecurity>0</DocSecurity>
  <Lines>100</Lines>
  <Paragraphs>28</Paragraphs>
  <ScaleCrop>false</ScaleCrop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2021-04-01T05:59:00Z</dcterms:created>
  <dcterms:modified xsi:type="dcterms:W3CDTF">2021-04-01T06:00:00Z</dcterms:modified>
</cp:coreProperties>
</file>