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5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4678"/>
      </w:tblGrid>
      <w:tr w:rsidR="006E23B5" w:rsidRPr="006E23B5" w:rsidTr="006E23B5">
        <w:trPr>
          <w:trHeight w:val="240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>БАШ</w:t>
            </w: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be-BY"/>
              </w:rPr>
              <w:t>Ҡ</w:t>
            </w: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>ОРТОСТАН РЕСПУБЛИКА</w:t>
            </w:r>
            <w:proofErr w:type="gramStart"/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en-US"/>
              </w:rPr>
              <w:t>h</w:t>
            </w:r>
            <w:proofErr w:type="gramEnd"/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>Ы</w:t>
            </w:r>
          </w:p>
        </w:tc>
        <w:tc>
          <w:tcPr>
            <w:tcW w:w="170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6E23B5" w:rsidRPr="006E23B5" w:rsidRDefault="006E23B5" w:rsidP="00AC055A">
            <w:pPr>
              <w:spacing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32860" wp14:editId="78B0A82A">
                  <wp:extent cx="795655" cy="1757680"/>
                  <wp:effectExtent l="19050" t="0" r="444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75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before="120" w:after="60" w:line="240" w:lineRule="auto"/>
              <w:ind w:right="-28"/>
              <w:jc w:val="center"/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РЕСПУБЛИКА БАШКОРТОСТАН</w:t>
            </w:r>
          </w:p>
        </w:tc>
      </w:tr>
      <w:tr w:rsidR="006E23B5" w:rsidRPr="006E23B5" w:rsidTr="006E23B5">
        <w:trPr>
          <w:trHeight w:val="32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БЛАГОВАР  РАЙОНЫ</w:t>
            </w:r>
          </w:p>
        </w:tc>
        <w:tc>
          <w:tcPr>
            <w:tcW w:w="170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 xml:space="preserve">АДМИНИСТРАЦИЯ  </w:t>
            </w:r>
            <w:proofErr w:type="gramStart"/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>СЕЛЬСКОГО</w:t>
            </w:r>
            <w:proofErr w:type="gramEnd"/>
          </w:p>
        </w:tc>
      </w:tr>
      <w:tr w:rsidR="006E23B5" w:rsidRPr="006E23B5" w:rsidTr="006E23B5">
        <w:trPr>
          <w:trHeight w:val="129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tt-RU"/>
              </w:rPr>
              <w:t>МУНИЦИПАЛЬ РАЙОНЫНЫҢ ЯЗЫКОВ</w:t>
            </w:r>
          </w:p>
        </w:tc>
        <w:tc>
          <w:tcPr>
            <w:tcW w:w="170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>ПОСЕЛЕНИЯ ЯЗЫКОВСКИЙ СЕЛЬСОВЕТ</w:t>
            </w:r>
          </w:p>
        </w:tc>
      </w:tr>
      <w:tr w:rsidR="006E23B5" w:rsidRPr="006E23B5" w:rsidTr="006E23B5">
        <w:trPr>
          <w:trHeight w:val="111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tt-RU"/>
              </w:rPr>
              <w:t>АУЫЛ СОВЕТЫ АУЫЛ БИЛ</w:t>
            </w: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be-BY"/>
              </w:rPr>
              <w:t>ӘМӘ</w:t>
            </w: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en-US"/>
              </w:rPr>
              <w:t>h</w:t>
            </w: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>Е</w:t>
            </w:r>
          </w:p>
        </w:tc>
        <w:tc>
          <w:tcPr>
            <w:tcW w:w="170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>МУНИЦИПАЛЬНОГО РАЙОНА</w:t>
            </w:r>
          </w:p>
        </w:tc>
      </w:tr>
      <w:tr w:rsidR="006E23B5" w:rsidRPr="006E23B5" w:rsidTr="006E23B5">
        <w:trPr>
          <w:trHeight w:val="107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tt-RU"/>
              </w:rPr>
              <w:t>ХА</w:t>
            </w: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be-BY"/>
              </w:rPr>
              <w:t>К</w:t>
            </w: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tt-RU"/>
              </w:rPr>
              <w:t>ИМИ</w:t>
            </w: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be-BY"/>
              </w:rPr>
              <w:t>Ә</w:t>
            </w: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70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>БЛАГОВАРСКИЙ РАЙОН</w:t>
            </w:r>
          </w:p>
        </w:tc>
      </w:tr>
      <w:tr w:rsidR="006E23B5" w:rsidRPr="006E23B5" w:rsidTr="006E23B5">
        <w:trPr>
          <w:trHeight w:val="553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452740,  Языков аулы, </w:t>
            </w:r>
            <w:proofErr w:type="spellStart"/>
            <w:r w:rsidRPr="006E23B5"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>Социалистик</w:t>
            </w:r>
            <w:proofErr w:type="spellEnd"/>
            <w:r w:rsidRPr="006E23B5"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E23B5"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>урамы</w:t>
            </w:r>
            <w:proofErr w:type="spellEnd"/>
            <w:r w:rsidRPr="006E23B5"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>, 1</w:t>
            </w:r>
          </w:p>
          <w:p w:rsidR="006E23B5" w:rsidRPr="006E23B5" w:rsidRDefault="006E23B5" w:rsidP="00AC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>Тел. (34747) 2-29-72, Факс 2-22-61</w:t>
            </w:r>
          </w:p>
        </w:tc>
        <w:tc>
          <w:tcPr>
            <w:tcW w:w="170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E23B5" w:rsidRPr="006E23B5" w:rsidRDefault="006E23B5" w:rsidP="00AC055A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  <w:t>452740, с. Языково, ул. Социалистическая, 1</w:t>
            </w:r>
          </w:p>
          <w:p w:rsidR="006E23B5" w:rsidRPr="006E23B5" w:rsidRDefault="006E23B5" w:rsidP="00AC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B5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>Тел. (34747) 2-29-72, Факс 2-22-61</w:t>
            </w:r>
          </w:p>
        </w:tc>
      </w:tr>
    </w:tbl>
    <w:p w:rsidR="006E23B5" w:rsidRPr="0025701A" w:rsidRDefault="006E23B5" w:rsidP="002570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668B" w:rsidRPr="0025701A" w:rsidRDefault="006E23B5" w:rsidP="002570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701A">
        <w:rPr>
          <w:rFonts w:ascii="Times New Roman" w:hAnsi="Times New Roman" w:cs="Times New Roman"/>
          <w:b/>
          <w:bCs/>
          <w:sz w:val="28"/>
          <w:szCs w:val="28"/>
        </w:rPr>
        <w:t xml:space="preserve">    К А </w:t>
      </w:r>
      <w:proofErr w:type="gramStart"/>
      <w:r w:rsidRPr="0025701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5701A">
        <w:rPr>
          <w:rFonts w:ascii="Times New Roman" w:hAnsi="Times New Roman" w:cs="Times New Roman"/>
          <w:b/>
          <w:bCs/>
          <w:sz w:val="28"/>
          <w:szCs w:val="28"/>
        </w:rPr>
        <w:t xml:space="preserve"> А Р </w:t>
      </w:r>
      <w:r w:rsidRPr="002570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701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ПОСТАНОВЛЕНИЕ</w:t>
      </w:r>
    </w:p>
    <w:p w:rsidR="0038351A" w:rsidRPr="0025701A" w:rsidRDefault="00485DF9" w:rsidP="002570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701A">
        <w:rPr>
          <w:rFonts w:ascii="Times New Roman" w:hAnsi="Times New Roman" w:cs="Times New Roman"/>
          <w:b/>
          <w:bCs/>
          <w:sz w:val="28"/>
          <w:szCs w:val="28"/>
        </w:rPr>
        <w:t>"0</w:t>
      </w:r>
      <w:r w:rsidR="00606E7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E23B5" w:rsidRPr="0025701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06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E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март </w:t>
      </w:r>
      <w:r w:rsidR="00744F72" w:rsidRPr="0025701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6E23B5" w:rsidRPr="0025701A">
        <w:rPr>
          <w:rFonts w:ascii="Times New Roman" w:hAnsi="Times New Roman" w:cs="Times New Roman"/>
          <w:b/>
          <w:bCs/>
          <w:sz w:val="28"/>
          <w:szCs w:val="28"/>
        </w:rPr>
        <w:t xml:space="preserve"> й.</w:t>
      </w:r>
      <w:r w:rsidR="006E23B5" w:rsidRPr="0025701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3853E5" w:rsidRPr="0025701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E2E1C" w:rsidRPr="0025701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44F72" w:rsidRPr="0025701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E23B5" w:rsidRPr="0025701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06E7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6E23B5" w:rsidRPr="0025701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E2E1C" w:rsidRPr="002570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06E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5701A">
        <w:rPr>
          <w:rFonts w:ascii="Times New Roman" w:hAnsi="Times New Roman" w:cs="Times New Roman"/>
          <w:b/>
          <w:bCs/>
          <w:sz w:val="28"/>
          <w:szCs w:val="28"/>
        </w:rPr>
        <w:t>"0</w:t>
      </w:r>
      <w:r w:rsidR="00606E7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701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06E7E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="00744F72" w:rsidRPr="0025701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6E23B5" w:rsidRPr="0025701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A2543" w:rsidRPr="003A2543" w:rsidRDefault="003A2543" w:rsidP="003A2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Языковский</w:t>
      </w:r>
      <w:proofErr w:type="spellEnd"/>
      <w:r w:rsidRPr="003A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2543" w:rsidRPr="003A2543" w:rsidRDefault="003A2543" w:rsidP="003A2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Благоварский</w:t>
      </w:r>
      <w:proofErr w:type="spellEnd"/>
      <w:r w:rsidRPr="003A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профилактической операции «Жилище-2021г.»</w:t>
      </w:r>
    </w:p>
    <w:p w:rsidR="003A2543" w:rsidRPr="003A2543" w:rsidRDefault="003A2543" w:rsidP="003A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3" w:rsidRPr="003A2543" w:rsidRDefault="003A2543" w:rsidP="003A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43" w:rsidRPr="003A2543" w:rsidRDefault="003A2543" w:rsidP="003A254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Языковский</w:t>
      </w:r>
      <w:proofErr w:type="spellEnd"/>
      <w:r w:rsidRP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P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руководствуясь  ст. 19 Федерального закона от 21.12.1994 г. № 69-ФЗ «О пожарной безопасности», Кодексом Республики Башкортостан «О пожарной безопасности» и ст. 7 Закона Республики Башкортостан «О местном самоуправлении в Республике Башкортостан»,</w:t>
      </w:r>
    </w:p>
    <w:p w:rsidR="003A2543" w:rsidRPr="003A2543" w:rsidRDefault="003A2543" w:rsidP="003A25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43" w:rsidRPr="003A2543" w:rsidRDefault="003A2543" w:rsidP="003A25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A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3A2543" w:rsidRPr="003A2543" w:rsidRDefault="003A2543" w:rsidP="003A254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43" w:rsidRPr="003A2543" w:rsidRDefault="003A2543" w:rsidP="003A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3" w:rsidRPr="003A2543" w:rsidRDefault="00606E7E" w:rsidP="003A254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A2543" w:rsidRP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протоколу комиссии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предепреждению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ликвидации чрезвычайных ситуаций и обеспечению пожарной безопасности  республики Башкортостан от 14 января 2021 года №2 п</w:t>
      </w:r>
      <w:r w:rsidR="003A2543" w:rsidRP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ровести  на территории сельского поселения </w:t>
      </w:r>
      <w:proofErr w:type="spellStart"/>
      <w:r w:rsid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Языковский</w:t>
      </w:r>
      <w:proofErr w:type="spellEnd"/>
      <w:r w:rsidR="003A2543" w:rsidRP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  района </w:t>
      </w:r>
      <w:proofErr w:type="spellStart"/>
      <w:r w:rsid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="003A2543" w:rsidRP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профилактическую операцию «Жилище-2021г.»,  </w:t>
      </w:r>
      <w:proofErr w:type="gramStart"/>
      <w:r w:rsidR="003A2543" w:rsidRP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="003A2543" w:rsidRPr="003A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прилагаемого плана мероприятий.</w:t>
      </w:r>
      <w:r w:rsidR="003A2543" w:rsidRPr="003A25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3A2543" w:rsidRPr="003A2543" w:rsidRDefault="003A2543" w:rsidP="003A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43" w:rsidRPr="003A2543" w:rsidRDefault="00606E7E" w:rsidP="003A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2543" w:rsidRPr="003A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2543" w:rsidRPr="003A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2543" w:rsidRPr="003A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исполнением   настоящего постановления оставляю за собой.</w:t>
      </w:r>
    </w:p>
    <w:p w:rsidR="003A2543" w:rsidRPr="003A2543" w:rsidRDefault="003A2543" w:rsidP="003A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43" w:rsidRPr="003A2543" w:rsidRDefault="003A2543" w:rsidP="003A2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543" w:rsidRPr="003A2543" w:rsidRDefault="003A2543" w:rsidP="003A2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Еникеев</w:t>
      </w:r>
      <w:proofErr w:type="spellEnd"/>
    </w:p>
    <w:p w:rsidR="003A2543" w:rsidRPr="003A2543" w:rsidRDefault="003A2543" w:rsidP="003A2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2543" w:rsidRPr="003A2543" w:rsidRDefault="003A2543" w:rsidP="003A2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2543" w:rsidRPr="003A2543" w:rsidRDefault="003A2543" w:rsidP="003A2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2543" w:rsidRPr="003A2543" w:rsidRDefault="003A2543" w:rsidP="003A2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2543" w:rsidRPr="003A2543" w:rsidRDefault="003A2543" w:rsidP="003A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54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A25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3A2543" w:rsidRPr="003A2543" w:rsidRDefault="003A2543" w:rsidP="003A2543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</w:t>
      </w:r>
      <w:proofErr w:type="gramStart"/>
      <w:r w:rsidRPr="003A25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A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2543" w:rsidRPr="003A2543" w:rsidRDefault="003A2543" w:rsidP="003A2543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Языковский</w:t>
      </w:r>
      <w:proofErr w:type="spellEnd"/>
      <w:r w:rsidRPr="003A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3A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</w:t>
      </w:r>
    </w:p>
    <w:p w:rsidR="003A2543" w:rsidRPr="003A2543" w:rsidRDefault="003A2543" w:rsidP="003A2543">
      <w:pPr>
        <w:spacing w:after="0" w:line="240" w:lineRule="auto"/>
        <w:ind w:left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606E7E">
        <w:rPr>
          <w:rFonts w:ascii="Times New Roman" w:eastAsia="Times New Roman" w:hAnsi="Times New Roman" w:cs="Times New Roman"/>
          <w:sz w:val="26"/>
          <w:szCs w:val="26"/>
          <w:lang w:eastAsia="ru-RU"/>
        </w:rPr>
        <w:t>05.04</w:t>
      </w:r>
      <w:r w:rsidRPr="003A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г.  № </w:t>
      </w:r>
      <w:r w:rsidR="00606E7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3A2543" w:rsidRPr="003A2543" w:rsidRDefault="003A2543" w:rsidP="003A2543">
      <w:pPr>
        <w:spacing w:after="0" w:line="240" w:lineRule="auto"/>
        <w:ind w:left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2543" w:rsidRPr="003A2543" w:rsidRDefault="003A2543" w:rsidP="003A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543" w:rsidRPr="003A2543" w:rsidRDefault="003A2543" w:rsidP="003A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3A2543" w:rsidRPr="003A2543" w:rsidRDefault="003A2543" w:rsidP="003A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профилактической операции «Жилище-2021г.»</w:t>
      </w:r>
    </w:p>
    <w:p w:rsidR="003A2543" w:rsidRPr="003A2543" w:rsidRDefault="003A2543" w:rsidP="003A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543" w:rsidRPr="003A2543" w:rsidRDefault="003A2543" w:rsidP="003A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399"/>
        <w:gridCol w:w="1985"/>
        <w:gridCol w:w="2355"/>
        <w:gridCol w:w="1012"/>
      </w:tblGrid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</w:t>
            </w: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2543" w:rsidRPr="003A2543" w:rsidTr="00EA687E">
        <w:trPr>
          <w:trHeight w:val="1253"/>
        </w:trPr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99" w:type="dxa"/>
            <w:shd w:val="clear" w:color="auto" w:fill="auto"/>
          </w:tcPr>
          <w:p w:rsidR="00EA687E" w:rsidRPr="003A2543" w:rsidRDefault="00606E7E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профилактическую группу по проведению </w:t>
            </w:r>
            <w:r w:rsidR="00EA6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подворных обходов</w:t>
            </w:r>
          </w:p>
        </w:tc>
        <w:tc>
          <w:tcPr>
            <w:tcW w:w="1985" w:type="dxa"/>
            <w:shd w:val="clear" w:color="auto" w:fill="auto"/>
          </w:tcPr>
          <w:p w:rsidR="00EA687E" w:rsidRDefault="00EA687E" w:rsidP="00EA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EA687E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shd w:val="clear" w:color="auto" w:fill="auto"/>
          </w:tcPr>
          <w:p w:rsidR="00EA687E" w:rsidRDefault="00EA687E" w:rsidP="00EA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687E" w:rsidRPr="003A2543" w:rsidTr="00EA687E">
        <w:trPr>
          <w:trHeight w:val="338"/>
        </w:trPr>
        <w:tc>
          <w:tcPr>
            <w:tcW w:w="820" w:type="dxa"/>
            <w:shd w:val="clear" w:color="auto" w:fill="auto"/>
          </w:tcPr>
          <w:p w:rsidR="00EA687E" w:rsidRPr="003A2543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shd w:val="clear" w:color="auto" w:fill="auto"/>
          </w:tcPr>
          <w:p w:rsidR="00EA687E" w:rsidRDefault="00EA687E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перечень многодетных семей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EA687E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shd w:val="clear" w:color="auto" w:fill="auto"/>
          </w:tcPr>
          <w:p w:rsidR="00EA687E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EA687E" w:rsidRPr="003A2543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687E" w:rsidRPr="003A2543" w:rsidTr="007C5C9F">
        <w:trPr>
          <w:trHeight w:val="3217"/>
        </w:trPr>
        <w:tc>
          <w:tcPr>
            <w:tcW w:w="820" w:type="dxa"/>
            <w:shd w:val="clear" w:color="auto" w:fill="auto"/>
          </w:tcPr>
          <w:p w:rsidR="00EA687E" w:rsidRPr="003A2543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shd w:val="clear" w:color="auto" w:fill="auto"/>
          </w:tcPr>
          <w:p w:rsidR="00EA687E" w:rsidRDefault="00EA687E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рейдов по проверке мест проживания неблагополучных и многодетных семей, одиноких пенсионеров и инвалидов, а также лиц, склонных к употреблению алкогольной и наркотической продукции </w:t>
            </w:r>
          </w:p>
        </w:tc>
        <w:tc>
          <w:tcPr>
            <w:tcW w:w="1985" w:type="dxa"/>
            <w:shd w:val="clear" w:color="auto" w:fill="auto"/>
          </w:tcPr>
          <w:p w:rsidR="00EA687E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55" w:type="dxa"/>
            <w:shd w:val="clear" w:color="auto" w:fill="auto"/>
          </w:tcPr>
          <w:p w:rsidR="00EA687E" w:rsidRPr="003A2543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EA687E" w:rsidRPr="003A2543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Совета, </w:t>
            </w:r>
          </w:p>
          <w:p w:rsidR="00EA687E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EA687E" w:rsidRPr="003A2543" w:rsidRDefault="00EA687E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Разъяснительная работа с населением по выявленным нарушениям норм и требований пожарной безопасности (в </w:t>
            </w:r>
            <w:proofErr w:type="spellStart"/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использованием нетрадиционных форм обучения)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подворного обхода жилых домов и надворных построек граждан с вручением памяток, с одновременным обучением населения мерам пожарной </w:t>
            </w: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сходы в населенных пунктах по правилам пожарной безопасности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месячник пожарной безопасности</w:t>
            </w:r>
          </w:p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работников мерам пожарной безопасности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2-квартал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водозаборных и      водоразборных колонок, кранов, водоемов и подъездных путей к ним.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Оборудовать водонапорные башни устройствами для забора воды.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письменные уведомления о сносе ветхих строений в личных подсобных хозяйствах.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квартал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разведение костров, топку печей, кухонных очагов, сжигание мусора, проведение пожароопасных работ на определенных участках в условиях ветреной погоды и особого противопожарного сезона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2543" w:rsidRPr="003A2543" w:rsidTr="007C5C9F">
        <w:tc>
          <w:tcPr>
            <w:tcW w:w="820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399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очистке жилых домов в пределах противопожарных разрывов между строениями от загромождений, навоза, мусора и горючих материалов, очистке придомовых территорий от мусора, сухой травы и листьев</w:t>
            </w:r>
          </w:p>
        </w:tc>
        <w:tc>
          <w:tcPr>
            <w:tcW w:w="198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55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012" w:type="dxa"/>
            <w:shd w:val="clear" w:color="auto" w:fill="auto"/>
          </w:tcPr>
          <w:p w:rsidR="003A2543" w:rsidRPr="003A2543" w:rsidRDefault="003A2543" w:rsidP="003A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2543" w:rsidRPr="003A2543" w:rsidRDefault="003A2543" w:rsidP="003A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543" w:rsidRPr="003A2543" w:rsidRDefault="003A2543" w:rsidP="003A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D2" w:rsidRPr="006E23B5" w:rsidRDefault="00AA25D2" w:rsidP="00BF668B">
      <w:pPr>
        <w:spacing w:after="0"/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sectPr w:rsidR="00AA25D2" w:rsidRPr="006E23B5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5E" w:rsidRDefault="003A565E" w:rsidP="008C3A4E">
      <w:pPr>
        <w:spacing w:after="0" w:line="240" w:lineRule="auto"/>
      </w:pPr>
      <w:r>
        <w:separator/>
      </w:r>
    </w:p>
  </w:endnote>
  <w:endnote w:type="continuationSeparator" w:id="0">
    <w:p w:rsidR="003A565E" w:rsidRDefault="003A565E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5E" w:rsidRDefault="003A565E" w:rsidP="008C3A4E">
      <w:pPr>
        <w:spacing w:after="0" w:line="240" w:lineRule="auto"/>
      </w:pPr>
      <w:r>
        <w:separator/>
      </w:r>
    </w:p>
  </w:footnote>
  <w:footnote w:type="continuationSeparator" w:id="0">
    <w:p w:rsidR="003A565E" w:rsidRDefault="003A565E" w:rsidP="008C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4E9"/>
    <w:multiLevelType w:val="multilevel"/>
    <w:tmpl w:val="00B20F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D94522B"/>
    <w:multiLevelType w:val="hybridMultilevel"/>
    <w:tmpl w:val="22B60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7751F9"/>
    <w:multiLevelType w:val="multilevel"/>
    <w:tmpl w:val="147E62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B4"/>
    <w:rsid w:val="0004651A"/>
    <w:rsid w:val="00046C92"/>
    <w:rsid w:val="000817A1"/>
    <w:rsid w:val="000954B8"/>
    <w:rsid w:val="000A1CC6"/>
    <w:rsid w:val="000A3B43"/>
    <w:rsid w:val="000A43FC"/>
    <w:rsid w:val="000C0BD2"/>
    <w:rsid w:val="000E1DEA"/>
    <w:rsid w:val="000F239D"/>
    <w:rsid w:val="00102418"/>
    <w:rsid w:val="001257FC"/>
    <w:rsid w:val="00141B6D"/>
    <w:rsid w:val="001753D9"/>
    <w:rsid w:val="00185F45"/>
    <w:rsid w:val="001903A8"/>
    <w:rsid w:val="001D7D4E"/>
    <w:rsid w:val="001E39A1"/>
    <w:rsid w:val="001F0465"/>
    <w:rsid w:val="00212DB4"/>
    <w:rsid w:val="0025701A"/>
    <w:rsid w:val="002625E8"/>
    <w:rsid w:val="00264624"/>
    <w:rsid w:val="002754C8"/>
    <w:rsid w:val="002754E8"/>
    <w:rsid w:val="0028273E"/>
    <w:rsid w:val="00293DA6"/>
    <w:rsid w:val="00294709"/>
    <w:rsid w:val="002C0C3E"/>
    <w:rsid w:val="002F4622"/>
    <w:rsid w:val="00327E9C"/>
    <w:rsid w:val="003301C0"/>
    <w:rsid w:val="003457B9"/>
    <w:rsid w:val="0036292E"/>
    <w:rsid w:val="0038351A"/>
    <w:rsid w:val="003853E5"/>
    <w:rsid w:val="003905C7"/>
    <w:rsid w:val="003A2543"/>
    <w:rsid w:val="003A55A2"/>
    <w:rsid w:val="003A565E"/>
    <w:rsid w:val="003B303D"/>
    <w:rsid w:val="004072EC"/>
    <w:rsid w:val="00421A60"/>
    <w:rsid w:val="00423170"/>
    <w:rsid w:val="004354D5"/>
    <w:rsid w:val="0044258A"/>
    <w:rsid w:val="00447347"/>
    <w:rsid w:val="00460E9E"/>
    <w:rsid w:val="00485DF9"/>
    <w:rsid w:val="00504B6E"/>
    <w:rsid w:val="00516C50"/>
    <w:rsid w:val="00521802"/>
    <w:rsid w:val="00576316"/>
    <w:rsid w:val="00595F80"/>
    <w:rsid w:val="005B0B79"/>
    <w:rsid w:val="005D01AB"/>
    <w:rsid w:val="005D3DD6"/>
    <w:rsid w:val="005E3FD3"/>
    <w:rsid w:val="005E65D9"/>
    <w:rsid w:val="00602421"/>
    <w:rsid w:val="00606E7E"/>
    <w:rsid w:val="006174F1"/>
    <w:rsid w:val="00647FA4"/>
    <w:rsid w:val="006568EA"/>
    <w:rsid w:val="006736AE"/>
    <w:rsid w:val="00673E89"/>
    <w:rsid w:val="006D5B93"/>
    <w:rsid w:val="006E23B5"/>
    <w:rsid w:val="00720D95"/>
    <w:rsid w:val="00721A3B"/>
    <w:rsid w:val="00731B8B"/>
    <w:rsid w:val="007328C2"/>
    <w:rsid w:val="00744F72"/>
    <w:rsid w:val="00761D0C"/>
    <w:rsid w:val="007B2BB3"/>
    <w:rsid w:val="007C41F3"/>
    <w:rsid w:val="007E2E1C"/>
    <w:rsid w:val="00841EC1"/>
    <w:rsid w:val="008506F2"/>
    <w:rsid w:val="008640DA"/>
    <w:rsid w:val="00892648"/>
    <w:rsid w:val="008A574C"/>
    <w:rsid w:val="008C31E3"/>
    <w:rsid w:val="008C3A4E"/>
    <w:rsid w:val="008C3CC5"/>
    <w:rsid w:val="008D6661"/>
    <w:rsid w:val="008F3873"/>
    <w:rsid w:val="009147BD"/>
    <w:rsid w:val="00923672"/>
    <w:rsid w:val="00924654"/>
    <w:rsid w:val="00947136"/>
    <w:rsid w:val="00947C46"/>
    <w:rsid w:val="00967F87"/>
    <w:rsid w:val="009E3F9F"/>
    <w:rsid w:val="009E4CA9"/>
    <w:rsid w:val="009F1413"/>
    <w:rsid w:val="009F1A3D"/>
    <w:rsid w:val="00A010D6"/>
    <w:rsid w:val="00A1400A"/>
    <w:rsid w:val="00A155F4"/>
    <w:rsid w:val="00A22BF9"/>
    <w:rsid w:val="00A27938"/>
    <w:rsid w:val="00AA25D2"/>
    <w:rsid w:val="00AC055A"/>
    <w:rsid w:val="00AC4024"/>
    <w:rsid w:val="00AC589A"/>
    <w:rsid w:val="00AD19C7"/>
    <w:rsid w:val="00AF4498"/>
    <w:rsid w:val="00B441B9"/>
    <w:rsid w:val="00B8219C"/>
    <w:rsid w:val="00B8283A"/>
    <w:rsid w:val="00BA0B5B"/>
    <w:rsid w:val="00BC3EE2"/>
    <w:rsid w:val="00BE20A4"/>
    <w:rsid w:val="00BE2CA8"/>
    <w:rsid w:val="00BF5154"/>
    <w:rsid w:val="00BF51A3"/>
    <w:rsid w:val="00BF668B"/>
    <w:rsid w:val="00C0295D"/>
    <w:rsid w:val="00C13DA6"/>
    <w:rsid w:val="00C25E3D"/>
    <w:rsid w:val="00C408B9"/>
    <w:rsid w:val="00CD7B7E"/>
    <w:rsid w:val="00D120A8"/>
    <w:rsid w:val="00D149D5"/>
    <w:rsid w:val="00D16A6A"/>
    <w:rsid w:val="00D171C3"/>
    <w:rsid w:val="00D42CA0"/>
    <w:rsid w:val="00D458D4"/>
    <w:rsid w:val="00D51451"/>
    <w:rsid w:val="00D825AD"/>
    <w:rsid w:val="00DA6D78"/>
    <w:rsid w:val="00DD4E7A"/>
    <w:rsid w:val="00DF20D7"/>
    <w:rsid w:val="00DF2658"/>
    <w:rsid w:val="00E115B0"/>
    <w:rsid w:val="00E21981"/>
    <w:rsid w:val="00E9165A"/>
    <w:rsid w:val="00EA687E"/>
    <w:rsid w:val="00EC32C1"/>
    <w:rsid w:val="00ED241B"/>
    <w:rsid w:val="00ED38CD"/>
    <w:rsid w:val="00F04E7D"/>
    <w:rsid w:val="00F352C3"/>
    <w:rsid w:val="00F45A3C"/>
    <w:rsid w:val="00F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6E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Олеся</cp:lastModifiedBy>
  <cp:revision>4</cp:revision>
  <cp:lastPrinted>2021-02-24T04:01:00Z</cp:lastPrinted>
  <dcterms:created xsi:type="dcterms:W3CDTF">2021-04-03T14:10:00Z</dcterms:created>
  <dcterms:modified xsi:type="dcterms:W3CDTF">2021-04-06T03:34:00Z</dcterms:modified>
</cp:coreProperties>
</file>