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Overlap w:val="never"/>
        <w:tblW w:w="9645" w:type="dxa"/>
        <w:tblLayout w:type="fixed"/>
        <w:tblLook w:val="04A0" w:firstRow="1" w:lastRow="0" w:firstColumn="1" w:lastColumn="0" w:noHBand="0" w:noVBand="1"/>
      </w:tblPr>
      <w:tblGrid>
        <w:gridCol w:w="3688"/>
        <w:gridCol w:w="1844"/>
        <w:gridCol w:w="4113"/>
      </w:tblGrid>
      <w:tr w:rsidR="001152B4" w:rsidRPr="001152B4" w:rsidTr="001152B4">
        <w:trPr>
          <w:trHeight w:val="567"/>
        </w:trPr>
        <w:tc>
          <w:tcPr>
            <w:tcW w:w="3688" w:type="dxa"/>
            <w:vAlign w:val="center"/>
          </w:tcPr>
          <w:p w:rsidR="001152B4" w:rsidRPr="001152B4" w:rsidRDefault="001152B4" w:rsidP="001152B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152B4" w:rsidRPr="001152B4" w:rsidRDefault="001152B4" w:rsidP="001152B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482F7CD9" wp14:editId="60D56281">
                  <wp:extent cx="981075" cy="1171575"/>
                  <wp:effectExtent l="0" t="0" r="9525" b="9525"/>
                  <wp:docPr id="2" name="Рисунок 2" descr="Описание: Описание: Благоварски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Благоварски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vAlign w:val="center"/>
          </w:tcPr>
          <w:p w:rsidR="001152B4" w:rsidRPr="001152B4" w:rsidRDefault="001152B4" w:rsidP="001152B4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  <w:lang w:eastAsia="ru-RU"/>
              </w:rPr>
            </w:pPr>
          </w:p>
        </w:tc>
      </w:tr>
      <w:tr w:rsidR="001152B4" w:rsidRPr="001152B4" w:rsidTr="001152B4">
        <w:trPr>
          <w:trHeight w:val="240"/>
        </w:trPr>
        <w:tc>
          <w:tcPr>
            <w:tcW w:w="3688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>БАШ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be-BY" w:eastAsia="ru-RU"/>
              </w:rPr>
              <w:t>Ҡ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>ОРТОСТАН РЕСПУБЛИКА</w:t>
            </w:r>
            <w:proofErr w:type="gramStart"/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en-US" w:eastAsia="ru-RU"/>
              </w:rPr>
              <w:t>h</w:t>
            </w:r>
            <w:proofErr w:type="gramEnd"/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>Ы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4113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 xml:space="preserve">АДМИНИСТРАЦИЯ  </w:t>
            </w:r>
          </w:p>
        </w:tc>
      </w:tr>
      <w:tr w:rsidR="001152B4" w:rsidRPr="001152B4" w:rsidTr="001152B4">
        <w:trPr>
          <w:trHeight w:val="32"/>
        </w:trPr>
        <w:tc>
          <w:tcPr>
            <w:tcW w:w="3688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  <w:lang w:eastAsia="ru-RU"/>
              </w:rPr>
              <w:t>БЛАГОВАР  РАЙОНЫ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4113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 xml:space="preserve">СЕЛЬСКОГО ПОСЕЛЕНИЯ </w:t>
            </w:r>
          </w:p>
        </w:tc>
      </w:tr>
      <w:tr w:rsidR="001152B4" w:rsidRPr="001152B4" w:rsidTr="001152B4">
        <w:trPr>
          <w:trHeight w:val="129"/>
        </w:trPr>
        <w:tc>
          <w:tcPr>
            <w:tcW w:w="3688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  <w:t xml:space="preserve">МУНИЦИПАЛЬ РАЙОНЫНЫҢ 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4113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>ЯЗЫКОВСКИЙ СЕЛЬСОВЕТ</w:t>
            </w:r>
          </w:p>
        </w:tc>
      </w:tr>
      <w:tr w:rsidR="001152B4" w:rsidRPr="001152B4" w:rsidTr="001152B4">
        <w:trPr>
          <w:trHeight w:val="111"/>
        </w:trPr>
        <w:tc>
          <w:tcPr>
            <w:tcW w:w="3688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  <w:t xml:space="preserve">ЯЗЫКОВ АУЫЛ СОВЕТЫ 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4113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>МУНИЦИПАЛЬНОГО РАЙОНА</w:t>
            </w:r>
          </w:p>
        </w:tc>
      </w:tr>
      <w:tr w:rsidR="001152B4" w:rsidRPr="001152B4" w:rsidTr="001152B4">
        <w:trPr>
          <w:trHeight w:val="107"/>
        </w:trPr>
        <w:tc>
          <w:tcPr>
            <w:tcW w:w="3688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  <w:t>АУЫЛ БИЛ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be-BY" w:eastAsia="ru-RU"/>
              </w:rPr>
              <w:t>ӘМӘ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en-US" w:eastAsia="ru-RU"/>
              </w:rPr>
              <w:t>h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>Е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4113" w:type="dxa"/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eastAsia="ru-RU"/>
              </w:rPr>
              <w:t>БЛАГОВАРСКИЙ РАЙОН</w:t>
            </w:r>
          </w:p>
        </w:tc>
      </w:tr>
      <w:tr w:rsidR="001152B4" w:rsidRPr="001152B4" w:rsidTr="001152B4">
        <w:trPr>
          <w:trHeight w:val="240"/>
        </w:trPr>
        <w:tc>
          <w:tcPr>
            <w:tcW w:w="36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  <w:t>ХА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be-BY" w:eastAsia="ru-RU"/>
              </w:rPr>
              <w:t>К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  <w:t>ИМИ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be-BY" w:eastAsia="ru-RU"/>
              </w:rPr>
              <w:t>Ә</w:t>
            </w: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  <w:t>ТЕ</w:t>
            </w:r>
          </w:p>
        </w:tc>
        <w:tc>
          <w:tcPr>
            <w:tcW w:w="18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152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  <w:lang w:eastAsia="ru-RU"/>
              </w:rPr>
              <w:t>РЕСПУБЛИКА БАШКОРТОСТАН</w:t>
            </w:r>
          </w:p>
        </w:tc>
      </w:tr>
      <w:tr w:rsidR="001152B4" w:rsidRPr="001152B4" w:rsidTr="001152B4">
        <w:trPr>
          <w:trHeight w:val="210"/>
        </w:trPr>
        <w:tc>
          <w:tcPr>
            <w:tcW w:w="368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 w:eastAsia="ru-RU"/>
              </w:rPr>
            </w:pPr>
          </w:p>
        </w:tc>
        <w:tc>
          <w:tcPr>
            <w:tcW w:w="184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1152B4" w:rsidRPr="001152B4" w:rsidRDefault="001152B4" w:rsidP="0011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  <w:lang w:eastAsia="ru-RU"/>
              </w:rPr>
            </w:pPr>
          </w:p>
        </w:tc>
      </w:tr>
    </w:tbl>
    <w:p w:rsidR="001152B4" w:rsidRPr="00EC3FCA" w:rsidRDefault="001152B4" w:rsidP="00EC3FC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5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А </w:t>
      </w:r>
      <w:proofErr w:type="gramStart"/>
      <w:r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 Р </w:t>
      </w:r>
      <w:r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</w:t>
      </w:r>
      <w:r w:rsidR="00BA1962"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</w:t>
      </w:r>
      <w:r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ПОСТАНОВЛЕНИЕ</w:t>
      </w:r>
    </w:p>
    <w:p w:rsidR="001152B4" w:rsidRPr="00EC3FCA" w:rsidRDefault="001152B4" w:rsidP="001152B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52B4" w:rsidRPr="00EC3FCA" w:rsidRDefault="001152B4" w:rsidP="00EC3FC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A1962"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21 июль </w:t>
      </w:r>
      <w:r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2021 й.</w:t>
      </w:r>
      <w:r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№</w:t>
      </w:r>
      <w:r w:rsidR="00BA1962"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73</w:t>
      </w:r>
      <w:r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</w:t>
      </w:r>
      <w:r w:rsid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BA1962"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21 июля </w:t>
      </w:r>
      <w:r w:rsidRPr="00EC3F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2021 г.</w:t>
      </w:r>
    </w:p>
    <w:p w:rsidR="00DC7E24" w:rsidRPr="00EC3FCA" w:rsidRDefault="00DC7E24" w:rsidP="00EC3FCA">
      <w:pPr>
        <w:pStyle w:val="a3"/>
        <w:ind w:left="-142" w:right="-284"/>
        <w:jc w:val="center"/>
        <w:rPr>
          <w:b/>
          <w:color w:val="000000"/>
          <w:sz w:val="26"/>
          <w:szCs w:val="26"/>
        </w:rPr>
      </w:pPr>
      <w:proofErr w:type="gramStart"/>
      <w:r w:rsidRPr="00EC3FCA">
        <w:rPr>
          <w:b/>
          <w:color w:val="000000"/>
          <w:sz w:val="26"/>
          <w:szCs w:val="26"/>
        </w:rPr>
        <w:t>О представлении гражданами, претендующими на замещение должностей муниципальной службы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</w:t>
      </w:r>
      <w:proofErr w:type="gramEnd"/>
    </w:p>
    <w:p w:rsidR="00DC7E24" w:rsidRPr="00EC3FCA" w:rsidRDefault="00DC7E24" w:rsidP="00EC3FCA">
      <w:pPr>
        <w:pStyle w:val="a3"/>
        <w:ind w:left="-142" w:right="-284"/>
        <w:jc w:val="both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 xml:space="preserve">В соответствии с пунктом 5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</w:t>
      </w:r>
      <w:proofErr w:type="gramStart"/>
      <w:r w:rsidR="001152B4" w:rsidRPr="00EC3FCA">
        <w:rPr>
          <w:color w:val="000000"/>
          <w:sz w:val="26"/>
          <w:szCs w:val="26"/>
        </w:rPr>
        <w:t>п</w:t>
      </w:r>
      <w:proofErr w:type="gramEnd"/>
      <w:r w:rsidR="001152B4" w:rsidRPr="00EC3FCA">
        <w:rPr>
          <w:color w:val="000000"/>
          <w:sz w:val="26"/>
          <w:szCs w:val="26"/>
        </w:rPr>
        <w:t xml:space="preserve"> о с т а н о в л я ю</w:t>
      </w:r>
      <w:r w:rsidR="00F038F2" w:rsidRPr="00EC3FCA">
        <w:rPr>
          <w:color w:val="000000"/>
          <w:sz w:val="26"/>
          <w:szCs w:val="26"/>
        </w:rPr>
        <w:t>:</w:t>
      </w:r>
    </w:p>
    <w:p w:rsidR="00DC7E24" w:rsidRPr="00EC3FCA" w:rsidRDefault="00DC7E24" w:rsidP="00EC3FCA">
      <w:pPr>
        <w:pStyle w:val="a3"/>
        <w:spacing w:before="0" w:beforeAutospacing="0" w:after="0" w:afterAutospacing="0"/>
        <w:ind w:left="-142" w:right="-284"/>
        <w:jc w:val="both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 xml:space="preserve">1. </w:t>
      </w:r>
      <w:proofErr w:type="gramStart"/>
      <w:r w:rsidRPr="00EC3FCA">
        <w:rPr>
          <w:color w:val="000000"/>
          <w:sz w:val="26"/>
          <w:szCs w:val="26"/>
        </w:rPr>
        <w:t xml:space="preserve">Установить, что с 1 января по 30 июня 2021 года включительно граждане, претендующие на замещение должностей муниципальной службы, и муниципальные служащие, замещающие должности муниципальной службы в Администрации сельского поселения </w:t>
      </w:r>
      <w:proofErr w:type="spellStart"/>
      <w:r w:rsidR="00F038F2" w:rsidRPr="00EC3FCA">
        <w:rPr>
          <w:color w:val="000000"/>
          <w:sz w:val="26"/>
          <w:szCs w:val="26"/>
        </w:rPr>
        <w:t>Языковский</w:t>
      </w:r>
      <w:proofErr w:type="spellEnd"/>
      <w:r w:rsidR="00F038F2" w:rsidRPr="00EC3FCA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F038F2" w:rsidRPr="00EC3FCA">
        <w:rPr>
          <w:color w:val="000000"/>
          <w:sz w:val="26"/>
          <w:szCs w:val="26"/>
        </w:rPr>
        <w:t>Благоварский</w:t>
      </w:r>
      <w:proofErr w:type="spellEnd"/>
      <w:r w:rsidR="00F038F2" w:rsidRPr="00EC3FCA">
        <w:rPr>
          <w:color w:val="000000"/>
          <w:sz w:val="26"/>
          <w:szCs w:val="26"/>
        </w:rPr>
        <w:t xml:space="preserve"> </w:t>
      </w:r>
      <w:r w:rsidRPr="00EC3FCA">
        <w:rPr>
          <w:color w:val="000000"/>
          <w:sz w:val="26"/>
          <w:szCs w:val="26"/>
        </w:rPr>
        <w:t>район Республики Башкортостан,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</w:t>
      </w:r>
      <w:proofErr w:type="gramEnd"/>
      <w:r w:rsidRPr="00EC3FCA">
        <w:rPr>
          <w:color w:val="000000"/>
          <w:sz w:val="26"/>
          <w:szCs w:val="26"/>
        </w:rPr>
        <w:t xml:space="preserve"> </w:t>
      </w:r>
      <w:proofErr w:type="gramStart"/>
      <w:r w:rsidRPr="00EC3FCA">
        <w:rPr>
          <w:color w:val="000000"/>
          <w:sz w:val="26"/>
          <w:szCs w:val="26"/>
        </w:rPr>
        <w:t>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  <w:proofErr w:type="gramEnd"/>
    </w:p>
    <w:p w:rsidR="00DC7E24" w:rsidRPr="00EC3FCA" w:rsidRDefault="00DC7E24" w:rsidP="00EC3FCA">
      <w:pPr>
        <w:pStyle w:val="a3"/>
        <w:spacing w:before="0" w:beforeAutospacing="0" w:after="0" w:afterAutospacing="0"/>
        <w:ind w:left="-142" w:right="-284"/>
        <w:jc w:val="both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 xml:space="preserve">2. </w:t>
      </w:r>
      <w:proofErr w:type="gramStart"/>
      <w:r w:rsidRPr="00EC3FCA">
        <w:rPr>
          <w:color w:val="000000"/>
          <w:sz w:val="26"/>
          <w:szCs w:val="26"/>
        </w:rPr>
        <w:t>Утвердить прилагаемый Порядок 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  <w:proofErr w:type="gramEnd"/>
    </w:p>
    <w:p w:rsidR="00DC7E24" w:rsidRPr="00EC3FCA" w:rsidRDefault="00DC7E24" w:rsidP="00EC3FCA">
      <w:pPr>
        <w:pStyle w:val="a3"/>
        <w:spacing w:before="0" w:beforeAutospacing="0" w:after="0" w:afterAutospacing="0"/>
        <w:ind w:left="-142" w:right="-284"/>
        <w:jc w:val="both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 xml:space="preserve">3. </w:t>
      </w:r>
      <w:r w:rsidR="00F038F2" w:rsidRPr="00EC3FCA">
        <w:rPr>
          <w:color w:val="000000"/>
          <w:sz w:val="26"/>
          <w:szCs w:val="26"/>
        </w:rPr>
        <w:t xml:space="preserve">   </w:t>
      </w:r>
      <w:r w:rsidRPr="00EC3FCA">
        <w:rPr>
          <w:color w:val="000000"/>
          <w:sz w:val="26"/>
          <w:szCs w:val="26"/>
        </w:rPr>
        <w:t xml:space="preserve">Настоящее </w:t>
      </w:r>
      <w:r w:rsidR="00F038F2" w:rsidRPr="00EC3FCA">
        <w:rPr>
          <w:color w:val="000000"/>
          <w:sz w:val="26"/>
          <w:szCs w:val="26"/>
        </w:rPr>
        <w:t>решение</w:t>
      </w:r>
      <w:r w:rsidRPr="00EC3FCA">
        <w:rPr>
          <w:color w:val="000000"/>
          <w:sz w:val="26"/>
          <w:szCs w:val="26"/>
        </w:rPr>
        <w:t xml:space="preserve"> вступает в силу с 1 января 2021 года.</w:t>
      </w:r>
    </w:p>
    <w:p w:rsidR="00DC7E24" w:rsidRPr="00EC3FCA" w:rsidRDefault="00DC7E24" w:rsidP="00EC3FCA">
      <w:pPr>
        <w:pStyle w:val="a3"/>
        <w:spacing w:before="0" w:beforeAutospacing="0" w:after="0" w:afterAutospacing="0"/>
        <w:ind w:left="-142" w:right="-284"/>
        <w:jc w:val="both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 xml:space="preserve">4. Опубликовать настоящее </w:t>
      </w:r>
      <w:r w:rsidR="00F038F2" w:rsidRPr="00EC3FCA">
        <w:rPr>
          <w:color w:val="000000"/>
          <w:sz w:val="26"/>
          <w:szCs w:val="26"/>
        </w:rPr>
        <w:t xml:space="preserve">решение </w:t>
      </w:r>
      <w:r w:rsidRPr="00EC3FCA">
        <w:rPr>
          <w:color w:val="000000"/>
          <w:sz w:val="26"/>
          <w:szCs w:val="26"/>
        </w:rPr>
        <w:t>на официальном сайте Администрации сельского поселения.</w:t>
      </w:r>
    </w:p>
    <w:p w:rsidR="00F038F2" w:rsidRPr="00EC3FCA" w:rsidRDefault="00DC7E24" w:rsidP="00EC3FCA">
      <w:pPr>
        <w:pStyle w:val="a3"/>
        <w:ind w:left="-142" w:right="-284"/>
        <w:jc w:val="both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 xml:space="preserve">Глава сельского поселения </w:t>
      </w:r>
      <w:r w:rsidR="00F038F2" w:rsidRPr="00EC3FCA">
        <w:rPr>
          <w:color w:val="000000"/>
          <w:sz w:val="26"/>
          <w:szCs w:val="26"/>
        </w:rPr>
        <w:t xml:space="preserve">                                                              Р.Р. </w:t>
      </w:r>
      <w:proofErr w:type="spellStart"/>
      <w:r w:rsidR="00F038F2" w:rsidRPr="00EC3FCA">
        <w:rPr>
          <w:color w:val="000000"/>
          <w:sz w:val="26"/>
          <w:szCs w:val="26"/>
        </w:rPr>
        <w:t>Еникеев</w:t>
      </w:r>
      <w:proofErr w:type="spellEnd"/>
    </w:p>
    <w:p w:rsidR="00DC7E24" w:rsidRPr="00EC3FCA" w:rsidRDefault="00DC7E24" w:rsidP="008A22EF">
      <w:pPr>
        <w:pStyle w:val="a3"/>
        <w:spacing w:before="0" w:beforeAutospacing="0" w:after="0" w:afterAutospacing="0"/>
        <w:ind w:left="4956"/>
        <w:jc w:val="both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lastRenderedPageBreak/>
        <w:t>УТВЕРЖДЕН</w:t>
      </w:r>
    </w:p>
    <w:p w:rsidR="008A22EF" w:rsidRPr="00EC3FCA" w:rsidRDefault="00BA1962" w:rsidP="008A22EF">
      <w:pPr>
        <w:pStyle w:val="a3"/>
        <w:spacing w:before="0" w:beforeAutospacing="0" w:after="0" w:afterAutospacing="0"/>
        <w:ind w:left="4956"/>
        <w:jc w:val="both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 xml:space="preserve">Постановлением главы </w:t>
      </w:r>
      <w:r w:rsidR="00DC7E24" w:rsidRPr="00EC3FCA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F038F2" w:rsidRPr="00EC3FCA">
        <w:rPr>
          <w:color w:val="000000"/>
          <w:sz w:val="26"/>
          <w:szCs w:val="26"/>
        </w:rPr>
        <w:t>Языковский</w:t>
      </w:r>
      <w:proofErr w:type="spellEnd"/>
      <w:r w:rsidR="00DC7E24" w:rsidRPr="00EC3FCA">
        <w:rPr>
          <w:color w:val="000000"/>
          <w:sz w:val="26"/>
          <w:szCs w:val="26"/>
        </w:rPr>
        <w:t xml:space="preserve"> сельсовет </w:t>
      </w:r>
      <w:r w:rsidR="00F038F2" w:rsidRPr="00EC3FCA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="00F038F2" w:rsidRPr="00EC3FCA">
        <w:rPr>
          <w:color w:val="000000"/>
          <w:sz w:val="26"/>
          <w:szCs w:val="26"/>
        </w:rPr>
        <w:t>Благоварский</w:t>
      </w:r>
      <w:proofErr w:type="spellEnd"/>
      <w:r w:rsidR="00F038F2" w:rsidRPr="00EC3FCA">
        <w:rPr>
          <w:color w:val="000000"/>
          <w:sz w:val="26"/>
          <w:szCs w:val="26"/>
        </w:rPr>
        <w:t xml:space="preserve"> район Республики Башкортостан</w:t>
      </w:r>
    </w:p>
    <w:p w:rsidR="00DC7E24" w:rsidRDefault="00DC7E24" w:rsidP="008A22EF">
      <w:pPr>
        <w:pStyle w:val="a3"/>
        <w:spacing w:before="0" w:beforeAutospacing="0" w:after="0" w:afterAutospacing="0"/>
        <w:ind w:left="4956"/>
        <w:jc w:val="both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 xml:space="preserve">от </w:t>
      </w:r>
      <w:r w:rsidR="00BA1962" w:rsidRPr="00EC3FCA">
        <w:rPr>
          <w:color w:val="000000"/>
          <w:sz w:val="26"/>
          <w:szCs w:val="26"/>
        </w:rPr>
        <w:t>21.07.2021 № 73</w:t>
      </w:r>
    </w:p>
    <w:p w:rsidR="00EC3FCA" w:rsidRPr="00EC3FCA" w:rsidRDefault="00EC3FCA" w:rsidP="008A22EF">
      <w:pPr>
        <w:pStyle w:val="a3"/>
        <w:spacing w:before="0" w:beforeAutospacing="0" w:after="0" w:afterAutospacing="0"/>
        <w:ind w:left="4956"/>
        <w:jc w:val="both"/>
        <w:rPr>
          <w:color w:val="000000"/>
          <w:sz w:val="26"/>
          <w:szCs w:val="26"/>
        </w:rPr>
      </w:pPr>
    </w:p>
    <w:p w:rsidR="00DC7E24" w:rsidRPr="00EC3FCA" w:rsidRDefault="00DC7E24" w:rsidP="008A22EF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EC3FCA">
        <w:rPr>
          <w:b/>
          <w:color w:val="000000"/>
          <w:sz w:val="26"/>
          <w:szCs w:val="26"/>
        </w:rPr>
        <w:t>Порядок</w:t>
      </w:r>
    </w:p>
    <w:p w:rsidR="00DC7E24" w:rsidRPr="00EC3FCA" w:rsidRDefault="00DC7E24" w:rsidP="008A22EF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gramStart"/>
      <w:r w:rsidRPr="00EC3FCA">
        <w:rPr>
          <w:b/>
          <w:color w:val="000000"/>
          <w:sz w:val="26"/>
          <w:szCs w:val="26"/>
        </w:rPr>
        <w:t>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</w:p>
    <w:p w:rsidR="008A22EF" w:rsidRPr="00EC3FCA" w:rsidRDefault="00DC7E24" w:rsidP="00F038F2">
      <w:pPr>
        <w:pStyle w:val="a3"/>
        <w:jc w:val="both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 xml:space="preserve">1. </w:t>
      </w:r>
      <w:proofErr w:type="gramStart"/>
      <w:r w:rsidRPr="00EC3FCA">
        <w:rPr>
          <w:color w:val="000000"/>
          <w:sz w:val="26"/>
          <w:szCs w:val="26"/>
        </w:rPr>
        <w:t xml:space="preserve">Настоящим Порядком определяется порядок представления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сельского поселения </w:t>
      </w:r>
      <w:proofErr w:type="spellStart"/>
      <w:r w:rsidR="00F038F2" w:rsidRPr="00EC3FCA">
        <w:rPr>
          <w:color w:val="000000"/>
          <w:sz w:val="26"/>
          <w:szCs w:val="26"/>
        </w:rPr>
        <w:t>Языковский</w:t>
      </w:r>
      <w:proofErr w:type="spellEnd"/>
      <w:r w:rsidR="00F038F2" w:rsidRPr="00EC3FCA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F038F2" w:rsidRPr="00EC3FCA">
        <w:rPr>
          <w:color w:val="000000"/>
          <w:sz w:val="26"/>
          <w:szCs w:val="26"/>
        </w:rPr>
        <w:t>Благоварский</w:t>
      </w:r>
      <w:proofErr w:type="spellEnd"/>
      <w:r w:rsidR="00F038F2" w:rsidRPr="00EC3FCA">
        <w:rPr>
          <w:color w:val="000000"/>
          <w:sz w:val="26"/>
          <w:szCs w:val="26"/>
        </w:rPr>
        <w:t xml:space="preserve"> </w:t>
      </w:r>
      <w:r w:rsidRPr="00EC3FCA">
        <w:rPr>
          <w:color w:val="000000"/>
          <w:sz w:val="26"/>
          <w:szCs w:val="26"/>
        </w:rPr>
        <w:t xml:space="preserve">район Республики Башкортостан, не предусмотренные перечнем должностей, постановлением Администрации сельского поселения </w:t>
      </w:r>
      <w:proofErr w:type="spellStart"/>
      <w:r w:rsidR="00F038F2" w:rsidRPr="00EC3FCA">
        <w:rPr>
          <w:color w:val="000000"/>
          <w:sz w:val="26"/>
          <w:szCs w:val="26"/>
        </w:rPr>
        <w:t>Языковский</w:t>
      </w:r>
      <w:proofErr w:type="spellEnd"/>
      <w:r w:rsidR="00F038F2" w:rsidRPr="00EC3FCA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F038F2" w:rsidRPr="00EC3FCA">
        <w:rPr>
          <w:color w:val="000000"/>
          <w:sz w:val="26"/>
          <w:szCs w:val="26"/>
        </w:rPr>
        <w:t>Благоварский</w:t>
      </w:r>
      <w:proofErr w:type="spellEnd"/>
      <w:r w:rsidR="00F038F2" w:rsidRPr="00EC3FCA">
        <w:rPr>
          <w:color w:val="000000"/>
          <w:sz w:val="26"/>
          <w:szCs w:val="26"/>
        </w:rPr>
        <w:t xml:space="preserve"> </w:t>
      </w:r>
      <w:r w:rsidRPr="00EC3FCA">
        <w:rPr>
          <w:color w:val="000000"/>
          <w:sz w:val="26"/>
          <w:szCs w:val="26"/>
        </w:rPr>
        <w:t>район Республики Башкортостан от 20 декабря 2018 года № 62 «Об утверждении Перечня должност</w:t>
      </w:r>
      <w:r w:rsidR="008A22EF" w:rsidRPr="00EC3FCA">
        <w:rPr>
          <w:color w:val="000000"/>
          <w:sz w:val="26"/>
          <w:szCs w:val="26"/>
        </w:rPr>
        <w:t>ей муниципальной службы при</w:t>
      </w:r>
      <w:proofErr w:type="gramEnd"/>
      <w:r w:rsidR="008A22EF" w:rsidRPr="00EC3FCA">
        <w:rPr>
          <w:color w:val="000000"/>
          <w:sz w:val="26"/>
          <w:szCs w:val="26"/>
        </w:rPr>
        <w:t xml:space="preserve"> </w:t>
      </w:r>
      <w:r w:rsidRPr="00EC3FCA">
        <w:rPr>
          <w:color w:val="000000"/>
          <w:sz w:val="26"/>
          <w:szCs w:val="26"/>
        </w:rPr>
        <w:t>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</w:t>
      </w:r>
      <w:proofErr w:type="gramStart"/>
      <w:r w:rsidRPr="00EC3FCA">
        <w:rPr>
          <w:color w:val="000000"/>
          <w:sz w:val="26"/>
          <w:szCs w:val="26"/>
        </w:rPr>
        <w:t>и(</w:t>
      </w:r>
      <w:proofErr w:type="gramEnd"/>
      <w:r w:rsidRPr="00EC3FCA">
        <w:rPr>
          <w:color w:val="000000"/>
          <w:sz w:val="26"/>
          <w:szCs w:val="26"/>
        </w:rPr>
        <w:t xml:space="preserve">супруга) и несовершеннолетних детей», (далее - Перечень), претендующими на замещение должностей муниципальной службы, предусмотренных Перечнем, уведомлений о принадлежащих им, их супругам и несовершеннолетним детям цифровых финансовых активах, </w:t>
      </w:r>
      <w:proofErr w:type="gramStart"/>
      <w:r w:rsidRPr="00EC3FCA">
        <w:rPr>
          <w:color w:val="000000"/>
          <w:sz w:val="26"/>
          <w:szCs w:val="26"/>
        </w:rPr>
        <w:t xml:space="preserve">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 </w:t>
      </w:r>
      <w:proofErr w:type="gramEnd"/>
    </w:p>
    <w:p w:rsidR="008A22EF" w:rsidRPr="00EC3FCA" w:rsidRDefault="00DC7E24" w:rsidP="00F038F2">
      <w:pPr>
        <w:pStyle w:val="a3"/>
        <w:jc w:val="both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 xml:space="preserve">2. </w:t>
      </w:r>
      <w:proofErr w:type="gramStart"/>
      <w:r w:rsidRPr="00EC3FCA">
        <w:rPr>
          <w:color w:val="000000"/>
          <w:sz w:val="26"/>
          <w:szCs w:val="26"/>
        </w:rPr>
        <w:t>Уведомление представляется лицами, указанными в пункте 1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</w:t>
      </w:r>
      <w:proofErr w:type="gramEnd"/>
      <w:r w:rsidRPr="00EC3FCA">
        <w:rPr>
          <w:color w:val="000000"/>
          <w:sz w:val="26"/>
          <w:szCs w:val="26"/>
        </w:rPr>
        <w:t xml:space="preserve"> отдельные законодательные акты Российской Федерации". </w:t>
      </w:r>
    </w:p>
    <w:p w:rsidR="00DC7E24" w:rsidRPr="00EC3FCA" w:rsidRDefault="00DC7E24" w:rsidP="00F038F2">
      <w:pPr>
        <w:pStyle w:val="a3"/>
        <w:jc w:val="both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>3. Уведомление вместе со сведениями, представляемыми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</w:t>
      </w:r>
    </w:p>
    <w:p w:rsidR="00DC7E24" w:rsidRPr="00EC3FCA" w:rsidRDefault="00DC7E24" w:rsidP="00F038F2">
      <w:pPr>
        <w:pStyle w:val="a3"/>
        <w:jc w:val="both"/>
        <w:rPr>
          <w:color w:val="000000"/>
          <w:sz w:val="26"/>
          <w:szCs w:val="26"/>
        </w:rPr>
      </w:pPr>
      <w:proofErr w:type="gramStart"/>
      <w:r w:rsidRPr="00EC3FCA">
        <w:rPr>
          <w:color w:val="000000"/>
          <w:sz w:val="26"/>
          <w:szCs w:val="26"/>
        </w:rPr>
        <w:lastRenderedPageBreak/>
        <w:t>обязательствах</w:t>
      </w:r>
      <w:proofErr w:type="gramEnd"/>
      <w:r w:rsidRPr="00EC3FCA">
        <w:rPr>
          <w:color w:val="000000"/>
          <w:sz w:val="26"/>
          <w:szCs w:val="26"/>
        </w:rPr>
        <w:t xml:space="preserve"> имущественного характера и внесении изменений в некоторые акты Президента Российской Федерации", представляется:</w:t>
      </w:r>
    </w:p>
    <w:p w:rsidR="00DC7E24" w:rsidRPr="00EC3FCA" w:rsidRDefault="00DC7E24" w:rsidP="00F038F2">
      <w:pPr>
        <w:pStyle w:val="a3"/>
        <w:jc w:val="both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 xml:space="preserve">а) гражданами, претендующими на замещение должностей муниципальной службы, а также муниципальными служащими, замещающими должности муниципальной службы, не предусмотренные Перечнем, претендующими на замещение должностей муниципальной службы в Администрации сельского поселения </w:t>
      </w:r>
      <w:proofErr w:type="spellStart"/>
      <w:r w:rsidR="00F038F2" w:rsidRPr="00EC3FCA">
        <w:rPr>
          <w:color w:val="000000"/>
          <w:sz w:val="26"/>
          <w:szCs w:val="26"/>
        </w:rPr>
        <w:t>Языковский</w:t>
      </w:r>
      <w:proofErr w:type="spellEnd"/>
      <w:r w:rsidR="00F038F2" w:rsidRPr="00EC3FCA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F038F2" w:rsidRPr="00EC3FCA">
        <w:rPr>
          <w:color w:val="000000"/>
          <w:sz w:val="26"/>
          <w:szCs w:val="26"/>
        </w:rPr>
        <w:t>Благоварский</w:t>
      </w:r>
      <w:proofErr w:type="spellEnd"/>
      <w:r w:rsidR="00F038F2" w:rsidRPr="00EC3FCA">
        <w:rPr>
          <w:color w:val="000000"/>
          <w:sz w:val="26"/>
          <w:szCs w:val="26"/>
        </w:rPr>
        <w:t xml:space="preserve"> </w:t>
      </w:r>
      <w:r w:rsidRPr="00EC3FCA">
        <w:rPr>
          <w:color w:val="000000"/>
          <w:sz w:val="26"/>
          <w:szCs w:val="26"/>
        </w:rPr>
        <w:t>район Республики Башкортостан.</w:t>
      </w:r>
    </w:p>
    <w:p w:rsidR="00DC7E24" w:rsidRPr="00EC3FCA" w:rsidRDefault="00DC7E24" w:rsidP="00F038F2">
      <w:pPr>
        <w:pStyle w:val="a3"/>
        <w:jc w:val="both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>4. В случае если лица, представившие уведомления, не были назначены на должность муниципальной службы, такие уведомления возвращаются указанным лицам по их письменному заявлению вместе с другими документами.</w:t>
      </w:r>
    </w:p>
    <w:p w:rsidR="00DC7E24" w:rsidRPr="00EC3FCA" w:rsidRDefault="00DC7E24" w:rsidP="00F038F2">
      <w:pPr>
        <w:pStyle w:val="a3"/>
        <w:jc w:val="both"/>
        <w:rPr>
          <w:color w:val="000000"/>
          <w:sz w:val="26"/>
          <w:szCs w:val="26"/>
        </w:rPr>
      </w:pPr>
    </w:p>
    <w:p w:rsidR="001D594D" w:rsidRPr="00EC3FCA" w:rsidRDefault="001D594D" w:rsidP="00F038F2">
      <w:pPr>
        <w:jc w:val="both"/>
        <w:rPr>
          <w:sz w:val="26"/>
          <w:szCs w:val="26"/>
        </w:rPr>
      </w:pPr>
    </w:p>
    <w:p w:rsidR="00307EAB" w:rsidRPr="00EC3FCA" w:rsidRDefault="00307EAB" w:rsidP="00F038F2">
      <w:pPr>
        <w:jc w:val="both"/>
        <w:rPr>
          <w:sz w:val="26"/>
          <w:szCs w:val="26"/>
        </w:rPr>
      </w:pPr>
    </w:p>
    <w:p w:rsidR="00307EAB" w:rsidRPr="00EC3FCA" w:rsidRDefault="00307EAB" w:rsidP="00F038F2">
      <w:pPr>
        <w:jc w:val="both"/>
        <w:rPr>
          <w:sz w:val="26"/>
          <w:szCs w:val="26"/>
        </w:rPr>
      </w:pPr>
    </w:p>
    <w:p w:rsidR="00307EAB" w:rsidRPr="00EC3FCA" w:rsidRDefault="00307EAB" w:rsidP="00F038F2">
      <w:pPr>
        <w:jc w:val="both"/>
        <w:rPr>
          <w:sz w:val="26"/>
          <w:szCs w:val="26"/>
        </w:rPr>
      </w:pPr>
    </w:p>
    <w:p w:rsidR="00307EAB" w:rsidRPr="00EC3FCA" w:rsidRDefault="00307EAB" w:rsidP="00F038F2">
      <w:pPr>
        <w:jc w:val="both"/>
        <w:rPr>
          <w:sz w:val="26"/>
          <w:szCs w:val="26"/>
        </w:rPr>
      </w:pPr>
    </w:p>
    <w:p w:rsidR="00307EAB" w:rsidRPr="00EC3FCA" w:rsidRDefault="00307EAB">
      <w:pPr>
        <w:rPr>
          <w:sz w:val="26"/>
          <w:szCs w:val="26"/>
        </w:rPr>
      </w:pPr>
    </w:p>
    <w:p w:rsidR="00307EAB" w:rsidRPr="00EC3FCA" w:rsidRDefault="00307EAB">
      <w:pPr>
        <w:rPr>
          <w:sz w:val="26"/>
          <w:szCs w:val="26"/>
        </w:rPr>
      </w:pPr>
    </w:p>
    <w:p w:rsidR="00307EAB" w:rsidRPr="00EC3FCA" w:rsidRDefault="00307EAB">
      <w:pPr>
        <w:rPr>
          <w:sz w:val="26"/>
          <w:szCs w:val="26"/>
        </w:rPr>
      </w:pPr>
    </w:p>
    <w:p w:rsidR="00307EAB" w:rsidRPr="00EC3FCA" w:rsidRDefault="00307EAB">
      <w:pPr>
        <w:rPr>
          <w:sz w:val="26"/>
          <w:szCs w:val="26"/>
        </w:rPr>
      </w:pPr>
    </w:p>
    <w:p w:rsidR="00307EAB" w:rsidRPr="00EC3FCA" w:rsidRDefault="00307EAB">
      <w:pPr>
        <w:rPr>
          <w:sz w:val="26"/>
          <w:szCs w:val="26"/>
        </w:rPr>
      </w:pPr>
    </w:p>
    <w:p w:rsidR="00307EAB" w:rsidRPr="00EC3FCA" w:rsidRDefault="00307EAB">
      <w:pPr>
        <w:rPr>
          <w:sz w:val="26"/>
          <w:szCs w:val="26"/>
        </w:rPr>
      </w:pPr>
    </w:p>
    <w:p w:rsidR="00FC5BF4" w:rsidRPr="00EC3FCA" w:rsidRDefault="00FC5BF4">
      <w:pPr>
        <w:rPr>
          <w:sz w:val="26"/>
          <w:szCs w:val="26"/>
        </w:rPr>
      </w:pPr>
    </w:p>
    <w:p w:rsidR="008A22EF" w:rsidRPr="00EC3FCA" w:rsidRDefault="008A22EF">
      <w:pPr>
        <w:rPr>
          <w:sz w:val="26"/>
          <w:szCs w:val="26"/>
        </w:rPr>
      </w:pPr>
    </w:p>
    <w:p w:rsidR="008A22EF" w:rsidRPr="00EC3FCA" w:rsidRDefault="008A22EF">
      <w:pPr>
        <w:rPr>
          <w:sz w:val="26"/>
          <w:szCs w:val="26"/>
        </w:rPr>
      </w:pPr>
    </w:p>
    <w:p w:rsidR="008A22EF" w:rsidRPr="00EC3FCA" w:rsidRDefault="008A22EF">
      <w:pPr>
        <w:rPr>
          <w:sz w:val="26"/>
          <w:szCs w:val="26"/>
        </w:rPr>
      </w:pPr>
    </w:p>
    <w:p w:rsidR="008A22EF" w:rsidRPr="00EC3FCA" w:rsidRDefault="008A22EF">
      <w:pPr>
        <w:rPr>
          <w:sz w:val="26"/>
          <w:szCs w:val="26"/>
        </w:rPr>
      </w:pPr>
    </w:p>
    <w:p w:rsidR="008A22EF" w:rsidRPr="00EC3FCA" w:rsidRDefault="008A22EF">
      <w:pPr>
        <w:rPr>
          <w:sz w:val="26"/>
          <w:szCs w:val="26"/>
        </w:rPr>
      </w:pPr>
    </w:p>
    <w:p w:rsidR="008A22EF" w:rsidRPr="00EC3FCA" w:rsidRDefault="008A22EF">
      <w:pPr>
        <w:rPr>
          <w:sz w:val="26"/>
          <w:szCs w:val="26"/>
        </w:rPr>
      </w:pPr>
    </w:p>
    <w:p w:rsidR="00307EAB" w:rsidRPr="00EC3FCA" w:rsidRDefault="00307EAB" w:rsidP="000C1A22">
      <w:pPr>
        <w:pStyle w:val="a3"/>
        <w:spacing w:before="0" w:beforeAutospacing="0" w:after="0" w:afterAutospacing="0"/>
        <w:ind w:left="6373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>Приложение № 1</w:t>
      </w:r>
    </w:p>
    <w:p w:rsidR="00307EAB" w:rsidRPr="00EC3FCA" w:rsidRDefault="00307EAB" w:rsidP="000C1A22">
      <w:pPr>
        <w:pStyle w:val="a3"/>
        <w:spacing w:before="0" w:beforeAutospacing="0" w:after="0" w:afterAutospacing="0"/>
        <w:ind w:left="6373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>(Форма уведомления)</w:t>
      </w:r>
    </w:p>
    <w:p w:rsidR="00307EAB" w:rsidRPr="00EC3FCA" w:rsidRDefault="00307EAB" w:rsidP="00E55E36">
      <w:pPr>
        <w:pStyle w:val="a3"/>
        <w:jc w:val="center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>УВЕДОМЛЕНИЕ</w:t>
      </w:r>
    </w:p>
    <w:p w:rsidR="00307EAB" w:rsidRPr="00EC3FCA" w:rsidRDefault="00307EAB" w:rsidP="00E55E36">
      <w:pPr>
        <w:pStyle w:val="a3"/>
        <w:jc w:val="center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>о наличии цифровых финансовых активов, цифровых прав,</w:t>
      </w:r>
    </w:p>
    <w:p w:rsidR="00307EAB" w:rsidRPr="00EC3FCA" w:rsidRDefault="00307EAB" w:rsidP="00E55E36">
      <w:pPr>
        <w:pStyle w:val="a3"/>
        <w:jc w:val="center"/>
        <w:rPr>
          <w:color w:val="000000"/>
          <w:sz w:val="26"/>
          <w:szCs w:val="26"/>
        </w:rPr>
      </w:pPr>
      <w:proofErr w:type="gramStart"/>
      <w:r w:rsidRPr="00EC3FCA">
        <w:rPr>
          <w:color w:val="000000"/>
          <w:sz w:val="26"/>
          <w:szCs w:val="26"/>
        </w:rPr>
        <w:t>включающих</w:t>
      </w:r>
      <w:proofErr w:type="gramEnd"/>
      <w:r w:rsidRPr="00EC3FCA">
        <w:rPr>
          <w:color w:val="000000"/>
          <w:sz w:val="26"/>
          <w:szCs w:val="26"/>
        </w:rPr>
        <w:t xml:space="preserve"> одновременно цифровые финансовые активы и иные</w:t>
      </w:r>
    </w:p>
    <w:p w:rsidR="00307EAB" w:rsidRPr="00EC3FCA" w:rsidRDefault="00307EAB" w:rsidP="00E55E36">
      <w:pPr>
        <w:pStyle w:val="a3"/>
        <w:jc w:val="center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>цифровые права, утилитарных цифровых прав, цифровой валюты</w:t>
      </w:r>
    </w:p>
    <w:p w:rsidR="000C1A22" w:rsidRPr="00EC3FCA" w:rsidRDefault="000C1A22" w:rsidP="000C1A2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>Я</w:t>
      </w:r>
      <w:proofErr w:type="gramStart"/>
      <w:r w:rsidRPr="00EC3FCA">
        <w:rPr>
          <w:color w:val="000000"/>
          <w:sz w:val="26"/>
          <w:szCs w:val="26"/>
        </w:rPr>
        <w:t>,</w:t>
      </w:r>
      <w:r w:rsidR="00307EAB" w:rsidRPr="00EC3FCA">
        <w:rPr>
          <w:color w:val="000000"/>
          <w:sz w:val="26"/>
          <w:szCs w:val="26"/>
        </w:rPr>
        <w:t>___________________________</w:t>
      </w:r>
      <w:r w:rsidRPr="00EC3FCA">
        <w:rPr>
          <w:color w:val="000000"/>
          <w:sz w:val="26"/>
          <w:szCs w:val="26"/>
        </w:rPr>
        <w:t>______________________________,</w:t>
      </w:r>
      <w:proofErr w:type="gramEnd"/>
      <w:r w:rsidR="00307EAB" w:rsidRPr="00EC3FCA">
        <w:rPr>
          <w:color w:val="000000"/>
          <w:sz w:val="26"/>
          <w:szCs w:val="26"/>
        </w:rPr>
        <w:t>уведомляю</w:t>
      </w:r>
    </w:p>
    <w:p w:rsidR="00307EAB" w:rsidRPr="00EC3FCA" w:rsidRDefault="00307EAB" w:rsidP="000C1A22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>(фамилия, имя, отчество)</w:t>
      </w:r>
    </w:p>
    <w:p w:rsidR="00307EAB" w:rsidRPr="00EC3FCA" w:rsidRDefault="00307EAB" w:rsidP="00307EAB">
      <w:pPr>
        <w:pStyle w:val="a3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>о наличии у меня, моей супруги (моего супруга), несовершеннолетнего ребенка</w:t>
      </w:r>
    </w:p>
    <w:p w:rsidR="00307EAB" w:rsidRPr="00EC3FCA" w:rsidRDefault="00307EAB" w:rsidP="00307EAB">
      <w:pPr>
        <w:pStyle w:val="a3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>(</w:t>
      </w:r>
      <w:proofErr w:type="gramStart"/>
      <w:r w:rsidRPr="00EC3FCA">
        <w:rPr>
          <w:color w:val="000000"/>
          <w:sz w:val="26"/>
          <w:szCs w:val="26"/>
        </w:rPr>
        <w:t>нужное</w:t>
      </w:r>
      <w:proofErr w:type="gramEnd"/>
      <w:r w:rsidRPr="00EC3FCA">
        <w:rPr>
          <w:color w:val="000000"/>
          <w:sz w:val="26"/>
          <w:szCs w:val="26"/>
        </w:rPr>
        <w:t xml:space="preserve"> подчеркнуть) следующего имущества:</w:t>
      </w:r>
    </w:p>
    <w:p w:rsidR="00307EAB" w:rsidRPr="00EC3FCA" w:rsidRDefault="00307EAB" w:rsidP="00307EAB">
      <w:pPr>
        <w:pStyle w:val="a3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>1. Цифровые финансовые активы, цифровые права, включающие одновременно</w:t>
      </w:r>
    </w:p>
    <w:p w:rsidR="00307EAB" w:rsidRPr="00EC3FCA" w:rsidRDefault="00307EAB" w:rsidP="00307EAB">
      <w:pPr>
        <w:pStyle w:val="a3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>цифровые финансовые активы и иные цифровые права</w:t>
      </w:r>
    </w:p>
    <w:tbl>
      <w:tblPr>
        <w:tblW w:w="95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2132"/>
        <w:gridCol w:w="1780"/>
        <w:gridCol w:w="1491"/>
        <w:gridCol w:w="3534"/>
      </w:tblGrid>
      <w:tr w:rsidR="00920038" w:rsidRPr="00EC3FCA" w:rsidTr="00920038">
        <w:trPr>
          <w:trHeight w:val="255"/>
        </w:trPr>
        <w:tc>
          <w:tcPr>
            <w:tcW w:w="510" w:type="dxa"/>
          </w:tcPr>
          <w:p w:rsidR="00920038" w:rsidRPr="00EC3FCA" w:rsidRDefault="00920038" w:rsidP="00920038">
            <w:pPr>
              <w:pStyle w:val="a3"/>
              <w:ind w:left="21"/>
              <w:jc w:val="center"/>
              <w:rPr>
                <w:color w:val="000000"/>
                <w:sz w:val="26"/>
                <w:szCs w:val="26"/>
              </w:rPr>
            </w:pPr>
            <w:r w:rsidRPr="00EC3FCA">
              <w:rPr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EC3FCA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EC3FCA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90" w:type="dxa"/>
          </w:tcPr>
          <w:p w:rsidR="00920038" w:rsidRPr="00EC3FCA" w:rsidRDefault="00920038" w:rsidP="00920038">
            <w:pPr>
              <w:pStyle w:val="a3"/>
              <w:ind w:left="21"/>
              <w:jc w:val="center"/>
              <w:rPr>
                <w:color w:val="000000"/>
                <w:sz w:val="26"/>
                <w:szCs w:val="26"/>
              </w:rPr>
            </w:pPr>
            <w:r w:rsidRPr="00EC3FCA">
              <w:rPr>
                <w:color w:val="000000"/>
                <w:sz w:val="26"/>
                <w:szCs w:val="26"/>
              </w:rPr>
              <w:t>Наименование цифрового финансового актива или цифрового права &lt;1&gt;</w:t>
            </w:r>
          </w:p>
        </w:tc>
        <w:tc>
          <w:tcPr>
            <w:tcW w:w="1605" w:type="dxa"/>
          </w:tcPr>
          <w:p w:rsidR="00920038" w:rsidRPr="00EC3FCA" w:rsidRDefault="00920038" w:rsidP="00920038">
            <w:pPr>
              <w:pStyle w:val="a3"/>
              <w:ind w:left="21"/>
              <w:jc w:val="center"/>
              <w:rPr>
                <w:color w:val="000000"/>
                <w:sz w:val="26"/>
                <w:szCs w:val="26"/>
              </w:rPr>
            </w:pPr>
            <w:r w:rsidRPr="00EC3FCA">
              <w:rPr>
                <w:color w:val="000000"/>
                <w:sz w:val="26"/>
                <w:szCs w:val="26"/>
              </w:rPr>
              <w:t>Дата приобретения</w:t>
            </w:r>
          </w:p>
        </w:tc>
        <w:tc>
          <w:tcPr>
            <w:tcW w:w="1395" w:type="dxa"/>
          </w:tcPr>
          <w:p w:rsidR="00920038" w:rsidRPr="00EC3FCA" w:rsidRDefault="00920038" w:rsidP="00920038">
            <w:pPr>
              <w:pStyle w:val="a3"/>
              <w:ind w:left="21"/>
              <w:jc w:val="center"/>
              <w:rPr>
                <w:color w:val="000000"/>
                <w:sz w:val="26"/>
                <w:szCs w:val="26"/>
              </w:rPr>
            </w:pPr>
            <w:r w:rsidRPr="00EC3FCA">
              <w:rPr>
                <w:color w:val="000000"/>
                <w:sz w:val="26"/>
                <w:szCs w:val="26"/>
              </w:rPr>
              <w:t>Общее количество</w:t>
            </w:r>
          </w:p>
        </w:tc>
        <w:tc>
          <w:tcPr>
            <w:tcW w:w="3825" w:type="dxa"/>
          </w:tcPr>
          <w:p w:rsidR="00920038" w:rsidRPr="00EC3FCA" w:rsidRDefault="00920038" w:rsidP="00920038">
            <w:pPr>
              <w:pStyle w:val="a3"/>
              <w:ind w:left="21"/>
              <w:jc w:val="center"/>
              <w:rPr>
                <w:color w:val="000000"/>
                <w:sz w:val="26"/>
                <w:szCs w:val="26"/>
              </w:rPr>
            </w:pPr>
            <w:r w:rsidRPr="00EC3FCA">
              <w:rPr>
                <w:color w:val="000000"/>
                <w:sz w:val="26"/>
                <w:szCs w:val="26"/>
              </w:rPr>
              <w:t>Сведения об операторе информационной системы, в которой осуществляется выпуск цифровых финансовых активов&lt;2&gt;</w:t>
            </w:r>
          </w:p>
        </w:tc>
      </w:tr>
      <w:tr w:rsidR="00920038" w:rsidRPr="00EC3FCA" w:rsidTr="00920038">
        <w:trPr>
          <w:trHeight w:val="165"/>
        </w:trPr>
        <w:tc>
          <w:tcPr>
            <w:tcW w:w="510" w:type="dxa"/>
          </w:tcPr>
          <w:p w:rsidR="00920038" w:rsidRPr="00EC3FCA" w:rsidRDefault="00920038" w:rsidP="00920038">
            <w:pPr>
              <w:pStyle w:val="a3"/>
              <w:ind w:left="21"/>
              <w:jc w:val="center"/>
              <w:rPr>
                <w:color w:val="000000"/>
                <w:sz w:val="26"/>
                <w:szCs w:val="26"/>
              </w:rPr>
            </w:pPr>
            <w:r w:rsidRPr="00EC3FC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90" w:type="dxa"/>
          </w:tcPr>
          <w:p w:rsidR="00920038" w:rsidRPr="00EC3FCA" w:rsidRDefault="00920038" w:rsidP="00920038">
            <w:pPr>
              <w:pStyle w:val="a3"/>
              <w:ind w:left="21"/>
              <w:jc w:val="center"/>
              <w:rPr>
                <w:color w:val="000000"/>
                <w:sz w:val="26"/>
                <w:szCs w:val="26"/>
              </w:rPr>
            </w:pPr>
            <w:r w:rsidRPr="00EC3FC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05" w:type="dxa"/>
          </w:tcPr>
          <w:p w:rsidR="00920038" w:rsidRPr="00EC3FCA" w:rsidRDefault="00920038" w:rsidP="00920038">
            <w:pPr>
              <w:pStyle w:val="a3"/>
              <w:ind w:left="21"/>
              <w:jc w:val="center"/>
              <w:rPr>
                <w:color w:val="000000"/>
                <w:sz w:val="26"/>
                <w:szCs w:val="26"/>
              </w:rPr>
            </w:pPr>
            <w:r w:rsidRPr="00EC3FC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95" w:type="dxa"/>
          </w:tcPr>
          <w:p w:rsidR="00920038" w:rsidRPr="00EC3FCA" w:rsidRDefault="00920038" w:rsidP="00920038">
            <w:pPr>
              <w:pStyle w:val="a3"/>
              <w:ind w:left="21"/>
              <w:jc w:val="center"/>
              <w:rPr>
                <w:color w:val="000000"/>
                <w:sz w:val="26"/>
                <w:szCs w:val="26"/>
              </w:rPr>
            </w:pPr>
            <w:r w:rsidRPr="00EC3FC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825" w:type="dxa"/>
          </w:tcPr>
          <w:p w:rsidR="00920038" w:rsidRPr="00EC3FCA" w:rsidRDefault="00920038" w:rsidP="00920038">
            <w:pPr>
              <w:pStyle w:val="a3"/>
              <w:ind w:left="21"/>
              <w:jc w:val="center"/>
              <w:rPr>
                <w:color w:val="000000"/>
                <w:sz w:val="26"/>
                <w:szCs w:val="26"/>
              </w:rPr>
            </w:pPr>
            <w:r w:rsidRPr="00EC3FCA">
              <w:rPr>
                <w:color w:val="000000"/>
                <w:sz w:val="26"/>
                <w:szCs w:val="26"/>
              </w:rPr>
              <w:t>5</w:t>
            </w:r>
          </w:p>
        </w:tc>
      </w:tr>
      <w:tr w:rsidR="00920038" w:rsidRPr="00EC3FCA" w:rsidTr="00920038">
        <w:trPr>
          <w:trHeight w:val="130"/>
        </w:trPr>
        <w:tc>
          <w:tcPr>
            <w:tcW w:w="510" w:type="dxa"/>
          </w:tcPr>
          <w:p w:rsidR="00920038" w:rsidRPr="00EC3FCA" w:rsidRDefault="00920038" w:rsidP="00E55E36">
            <w:pPr>
              <w:pStyle w:val="a3"/>
              <w:ind w:left="21"/>
              <w:rPr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</w:tcPr>
          <w:p w:rsidR="00920038" w:rsidRPr="00EC3FCA" w:rsidRDefault="00920038" w:rsidP="00E55E36">
            <w:pPr>
              <w:pStyle w:val="a3"/>
              <w:ind w:left="21"/>
              <w:rPr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</w:tcPr>
          <w:p w:rsidR="00920038" w:rsidRPr="00EC3FCA" w:rsidRDefault="00920038" w:rsidP="00E55E36">
            <w:pPr>
              <w:pStyle w:val="a3"/>
              <w:ind w:left="21"/>
              <w:rPr>
                <w:color w:val="000000"/>
                <w:sz w:val="26"/>
                <w:szCs w:val="26"/>
              </w:rPr>
            </w:pPr>
          </w:p>
        </w:tc>
        <w:tc>
          <w:tcPr>
            <w:tcW w:w="1395" w:type="dxa"/>
          </w:tcPr>
          <w:p w:rsidR="00920038" w:rsidRPr="00EC3FCA" w:rsidRDefault="00920038" w:rsidP="00E55E36">
            <w:pPr>
              <w:pStyle w:val="a3"/>
              <w:ind w:left="21"/>
              <w:rPr>
                <w:color w:val="000000"/>
                <w:sz w:val="26"/>
                <w:szCs w:val="26"/>
              </w:rPr>
            </w:pPr>
          </w:p>
        </w:tc>
        <w:tc>
          <w:tcPr>
            <w:tcW w:w="3825" w:type="dxa"/>
          </w:tcPr>
          <w:p w:rsidR="00920038" w:rsidRPr="00EC3FCA" w:rsidRDefault="00920038" w:rsidP="00E55E36">
            <w:pPr>
              <w:pStyle w:val="a3"/>
              <w:ind w:left="21"/>
              <w:rPr>
                <w:color w:val="000000"/>
                <w:sz w:val="26"/>
                <w:szCs w:val="26"/>
              </w:rPr>
            </w:pPr>
          </w:p>
        </w:tc>
      </w:tr>
      <w:tr w:rsidR="00920038" w:rsidRPr="00EC3FCA" w:rsidTr="00920038">
        <w:trPr>
          <w:trHeight w:val="165"/>
        </w:trPr>
        <w:tc>
          <w:tcPr>
            <w:tcW w:w="510" w:type="dxa"/>
          </w:tcPr>
          <w:p w:rsidR="00920038" w:rsidRPr="00EC3FCA" w:rsidRDefault="00920038" w:rsidP="00E55E36">
            <w:pPr>
              <w:pStyle w:val="a3"/>
              <w:ind w:left="21"/>
              <w:rPr>
                <w:color w:val="000000"/>
                <w:sz w:val="26"/>
                <w:szCs w:val="26"/>
              </w:rPr>
            </w:pPr>
          </w:p>
        </w:tc>
        <w:tc>
          <w:tcPr>
            <w:tcW w:w="2190" w:type="dxa"/>
          </w:tcPr>
          <w:p w:rsidR="00920038" w:rsidRPr="00EC3FCA" w:rsidRDefault="00920038" w:rsidP="00E55E36">
            <w:pPr>
              <w:pStyle w:val="a3"/>
              <w:ind w:left="21"/>
              <w:rPr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</w:tcPr>
          <w:p w:rsidR="00920038" w:rsidRPr="00EC3FCA" w:rsidRDefault="00920038" w:rsidP="00E55E36">
            <w:pPr>
              <w:pStyle w:val="a3"/>
              <w:ind w:left="21"/>
              <w:rPr>
                <w:color w:val="000000"/>
                <w:sz w:val="26"/>
                <w:szCs w:val="26"/>
              </w:rPr>
            </w:pPr>
          </w:p>
        </w:tc>
        <w:tc>
          <w:tcPr>
            <w:tcW w:w="1395" w:type="dxa"/>
          </w:tcPr>
          <w:p w:rsidR="00920038" w:rsidRPr="00EC3FCA" w:rsidRDefault="00920038" w:rsidP="00E55E36">
            <w:pPr>
              <w:pStyle w:val="a3"/>
              <w:ind w:left="21"/>
              <w:rPr>
                <w:color w:val="000000"/>
                <w:sz w:val="26"/>
                <w:szCs w:val="26"/>
              </w:rPr>
            </w:pPr>
          </w:p>
        </w:tc>
        <w:tc>
          <w:tcPr>
            <w:tcW w:w="3825" w:type="dxa"/>
          </w:tcPr>
          <w:p w:rsidR="00920038" w:rsidRPr="00EC3FCA" w:rsidRDefault="00920038" w:rsidP="00E55E36">
            <w:pPr>
              <w:pStyle w:val="a3"/>
              <w:ind w:left="21"/>
              <w:rPr>
                <w:color w:val="000000"/>
                <w:sz w:val="26"/>
                <w:szCs w:val="26"/>
              </w:rPr>
            </w:pPr>
          </w:p>
        </w:tc>
      </w:tr>
    </w:tbl>
    <w:p w:rsidR="00307EAB" w:rsidRPr="00EC3FCA" w:rsidRDefault="00307EAB" w:rsidP="00920038">
      <w:pPr>
        <w:pStyle w:val="a3"/>
        <w:jc w:val="both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>&lt;1</w:t>
      </w:r>
      <w:proofErr w:type="gramStart"/>
      <w:r w:rsidRPr="00EC3FCA">
        <w:rPr>
          <w:color w:val="000000"/>
          <w:sz w:val="26"/>
          <w:szCs w:val="26"/>
        </w:rPr>
        <w:t>&gt; У</w:t>
      </w:r>
      <w:proofErr w:type="gramEnd"/>
      <w:r w:rsidRPr="00EC3FCA">
        <w:rPr>
          <w:color w:val="000000"/>
          <w:sz w:val="26"/>
          <w:szCs w:val="26"/>
        </w:rPr>
        <w:t>казываются наименования цифрового финансового актива (если его</w:t>
      </w:r>
      <w:r w:rsidR="00920038" w:rsidRPr="00EC3FCA">
        <w:rPr>
          <w:color w:val="000000"/>
          <w:sz w:val="26"/>
          <w:szCs w:val="26"/>
        </w:rPr>
        <w:t xml:space="preserve"> </w:t>
      </w:r>
      <w:r w:rsidRPr="00EC3FCA">
        <w:rPr>
          <w:color w:val="000000"/>
          <w:sz w:val="26"/>
          <w:szCs w:val="26"/>
        </w:rPr>
        <w:t>нельзя определить, указываются вид и объем прав, удостоверяемых выпускаемым</w:t>
      </w:r>
      <w:r w:rsidR="00920038" w:rsidRPr="00EC3FCA">
        <w:rPr>
          <w:color w:val="000000"/>
          <w:sz w:val="26"/>
          <w:szCs w:val="26"/>
        </w:rPr>
        <w:t xml:space="preserve"> </w:t>
      </w:r>
      <w:r w:rsidRPr="00EC3FCA">
        <w:rPr>
          <w:color w:val="000000"/>
          <w:sz w:val="26"/>
          <w:szCs w:val="26"/>
        </w:rPr>
        <w:t>цифровым финансовым активом) и (или) цифрового права, включающего</w:t>
      </w:r>
      <w:r w:rsidR="00920038" w:rsidRPr="00EC3FCA">
        <w:rPr>
          <w:color w:val="000000"/>
          <w:sz w:val="26"/>
          <w:szCs w:val="26"/>
        </w:rPr>
        <w:t xml:space="preserve"> </w:t>
      </w:r>
      <w:r w:rsidRPr="00EC3FCA">
        <w:rPr>
          <w:color w:val="000000"/>
          <w:sz w:val="26"/>
          <w:szCs w:val="26"/>
        </w:rPr>
        <w:t>одновременно цифровые финансовые активы и иные цифровые права (если его</w:t>
      </w:r>
      <w:r w:rsidR="00920038" w:rsidRPr="00EC3FCA">
        <w:rPr>
          <w:color w:val="000000"/>
          <w:sz w:val="26"/>
          <w:szCs w:val="26"/>
        </w:rPr>
        <w:t xml:space="preserve"> </w:t>
      </w:r>
      <w:r w:rsidRPr="00EC3FCA">
        <w:rPr>
          <w:color w:val="000000"/>
          <w:sz w:val="26"/>
          <w:szCs w:val="26"/>
        </w:rPr>
        <w:t>нельзя определить, указываются вид и объем прав, удостоверяемых цифровыми</w:t>
      </w:r>
      <w:r w:rsidR="00920038" w:rsidRPr="00EC3FCA">
        <w:rPr>
          <w:color w:val="000000"/>
          <w:sz w:val="26"/>
          <w:szCs w:val="26"/>
        </w:rPr>
        <w:t xml:space="preserve"> </w:t>
      </w:r>
      <w:r w:rsidRPr="00EC3FCA">
        <w:rPr>
          <w:color w:val="000000"/>
          <w:sz w:val="26"/>
          <w:szCs w:val="26"/>
        </w:rPr>
        <w:t>финансовыми активами и иными цифровыми правами с указанием видов иных</w:t>
      </w:r>
      <w:r w:rsidR="00920038" w:rsidRPr="00EC3FCA">
        <w:rPr>
          <w:color w:val="000000"/>
          <w:sz w:val="26"/>
          <w:szCs w:val="26"/>
        </w:rPr>
        <w:t xml:space="preserve"> </w:t>
      </w:r>
      <w:r w:rsidRPr="00EC3FCA">
        <w:rPr>
          <w:color w:val="000000"/>
          <w:sz w:val="26"/>
          <w:szCs w:val="26"/>
        </w:rPr>
        <w:t>цифровых прав).</w:t>
      </w:r>
    </w:p>
    <w:p w:rsidR="00307EAB" w:rsidRPr="00EC3FCA" w:rsidRDefault="00307EAB" w:rsidP="00920038">
      <w:pPr>
        <w:pStyle w:val="a3"/>
        <w:jc w:val="both"/>
        <w:rPr>
          <w:color w:val="000000"/>
          <w:sz w:val="26"/>
          <w:szCs w:val="26"/>
        </w:rPr>
      </w:pPr>
      <w:r w:rsidRPr="00EC3FCA">
        <w:rPr>
          <w:color w:val="000000"/>
          <w:sz w:val="26"/>
          <w:szCs w:val="26"/>
        </w:rPr>
        <w:t>&lt;2</w:t>
      </w:r>
      <w:proofErr w:type="gramStart"/>
      <w:r w:rsidRPr="00EC3FCA">
        <w:rPr>
          <w:color w:val="000000"/>
          <w:sz w:val="26"/>
          <w:szCs w:val="26"/>
        </w:rPr>
        <w:t>&gt; У</w:t>
      </w:r>
      <w:proofErr w:type="gramEnd"/>
      <w:r w:rsidRPr="00EC3FCA">
        <w:rPr>
          <w:color w:val="000000"/>
          <w:sz w:val="26"/>
          <w:szCs w:val="26"/>
        </w:rPr>
        <w:t>казываются наименование оператора информационной системы, в</w:t>
      </w:r>
      <w:r w:rsidR="00920038" w:rsidRPr="00EC3FCA">
        <w:rPr>
          <w:color w:val="000000"/>
          <w:sz w:val="26"/>
          <w:szCs w:val="26"/>
        </w:rPr>
        <w:t xml:space="preserve"> </w:t>
      </w:r>
      <w:r w:rsidRPr="00EC3FCA">
        <w:rPr>
          <w:color w:val="000000"/>
          <w:sz w:val="26"/>
          <w:szCs w:val="26"/>
        </w:rPr>
        <w:t>которой осуществляется выпуск цифровых финансовых активов, страна его</w:t>
      </w:r>
      <w:r w:rsidR="00920038" w:rsidRPr="00EC3FCA">
        <w:rPr>
          <w:color w:val="000000"/>
          <w:sz w:val="26"/>
          <w:szCs w:val="26"/>
        </w:rPr>
        <w:t xml:space="preserve"> </w:t>
      </w:r>
      <w:r w:rsidRPr="00EC3FCA">
        <w:rPr>
          <w:color w:val="000000"/>
          <w:sz w:val="26"/>
          <w:szCs w:val="26"/>
        </w:rPr>
        <w:t>регистрации и его регистрационный номер в соответствии с применимым правом</w:t>
      </w:r>
      <w:r w:rsidR="00920038" w:rsidRPr="00EC3FCA">
        <w:rPr>
          <w:color w:val="000000"/>
          <w:sz w:val="26"/>
          <w:szCs w:val="26"/>
        </w:rPr>
        <w:t xml:space="preserve"> </w:t>
      </w:r>
      <w:r w:rsidRPr="00EC3FCA">
        <w:rPr>
          <w:color w:val="000000"/>
          <w:sz w:val="26"/>
          <w:szCs w:val="26"/>
        </w:rPr>
        <w:t>(в отношении российского юридического лица указываются идентификационный</w:t>
      </w:r>
      <w:r w:rsidR="00920038" w:rsidRPr="00EC3FCA">
        <w:rPr>
          <w:color w:val="000000"/>
          <w:sz w:val="26"/>
          <w:szCs w:val="26"/>
        </w:rPr>
        <w:t xml:space="preserve"> </w:t>
      </w:r>
      <w:r w:rsidRPr="00EC3FCA">
        <w:rPr>
          <w:color w:val="000000"/>
          <w:sz w:val="26"/>
          <w:szCs w:val="26"/>
        </w:rPr>
        <w:t>номер налогоплательщика и основной государственный регистрационный номер).</w:t>
      </w:r>
    </w:p>
    <w:p w:rsidR="00307EAB" w:rsidRPr="00EC3FCA" w:rsidRDefault="00307EAB" w:rsidP="00307EAB">
      <w:pPr>
        <w:pStyle w:val="a3"/>
        <w:rPr>
          <w:color w:val="000000"/>
          <w:sz w:val="26"/>
          <w:szCs w:val="26"/>
          <w:lang w:val="en-US"/>
        </w:rPr>
      </w:pPr>
      <w:r w:rsidRPr="00EC3FCA">
        <w:rPr>
          <w:color w:val="000000"/>
          <w:sz w:val="26"/>
          <w:szCs w:val="26"/>
        </w:rPr>
        <w:t>2. Утилитарные цифровые права</w:t>
      </w:r>
    </w:p>
    <w:tbl>
      <w:tblPr>
        <w:tblW w:w="96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258"/>
        <w:gridCol w:w="1795"/>
        <w:gridCol w:w="1620"/>
        <w:gridCol w:w="3389"/>
      </w:tblGrid>
      <w:tr w:rsidR="00920038" w:rsidRPr="00EC3FCA" w:rsidTr="00920038">
        <w:trPr>
          <w:trHeight w:val="270"/>
        </w:trPr>
        <w:tc>
          <w:tcPr>
            <w:tcW w:w="568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color w:val="000000"/>
                <w:sz w:val="26"/>
                <w:szCs w:val="26"/>
              </w:rPr>
              <w:lastRenderedPageBreak/>
              <w:t xml:space="preserve">N </w:t>
            </w:r>
            <w:proofErr w:type="gramStart"/>
            <w:r w:rsidRPr="00EC3FCA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EC3FCA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258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color w:val="000000"/>
                <w:sz w:val="26"/>
                <w:szCs w:val="26"/>
              </w:rPr>
              <w:t>Уникальное условное обозначение &lt;1&gt;</w:t>
            </w:r>
          </w:p>
        </w:tc>
        <w:tc>
          <w:tcPr>
            <w:tcW w:w="1795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color w:val="000000"/>
                <w:sz w:val="26"/>
                <w:szCs w:val="26"/>
              </w:rPr>
              <w:t>Дата приобретения</w:t>
            </w:r>
          </w:p>
        </w:tc>
        <w:tc>
          <w:tcPr>
            <w:tcW w:w="1620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color w:val="000000"/>
                <w:sz w:val="26"/>
                <w:szCs w:val="26"/>
              </w:rPr>
              <w:t>Объем инвестиций (руб.)</w:t>
            </w:r>
          </w:p>
        </w:tc>
        <w:tc>
          <w:tcPr>
            <w:tcW w:w="3389" w:type="dxa"/>
          </w:tcPr>
          <w:p w:rsidR="00920038" w:rsidRPr="00EC3FCA" w:rsidRDefault="00920038" w:rsidP="0092003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EC3FCA">
              <w:rPr>
                <w:color w:val="000000"/>
                <w:sz w:val="26"/>
                <w:szCs w:val="26"/>
              </w:rPr>
              <w:t>Сведения об операторе инвестиционной платформы &lt;2&gt;</w:t>
            </w:r>
          </w:p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0038" w:rsidRPr="00EC3FCA" w:rsidTr="00920038">
        <w:trPr>
          <w:trHeight w:val="130"/>
        </w:trPr>
        <w:tc>
          <w:tcPr>
            <w:tcW w:w="568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258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795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620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3389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920038" w:rsidRPr="00EC3FCA" w:rsidTr="00920038">
        <w:trPr>
          <w:trHeight w:val="150"/>
        </w:trPr>
        <w:tc>
          <w:tcPr>
            <w:tcW w:w="568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8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5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89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0038" w:rsidRPr="00EC3FCA" w:rsidTr="00920038">
        <w:trPr>
          <w:trHeight w:val="145"/>
        </w:trPr>
        <w:tc>
          <w:tcPr>
            <w:tcW w:w="568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8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5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89" w:type="dxa"/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0038" w:rsidRPr="00EC3FCA" w:rsidTr="00920038">
        <w:trPr>
          <w:trHeight w:val="145"/>
        </w:trPr>
        <w:tc>
          <w:tcPr>
            <w:tcW w:w="568" w:type="dxa"/>
            <w:tcBorders>
              <w:bottom w:val="single" w:sz="4" w:space="0" w:color="auto"/>
            </w:tcBorders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920038" w:rsidRPr="00EC3FCA" w:rsidRDefault="00920038" w:rsidP="00920038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20038" w:rsidRPr="00EC3FCA" w:rsidRDefault="00920038" w:rsidP="0092003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</w:pPr>
    </w:p>
    <w:p w:rsidR="00920038" w:rsidRPr="00EC3FCA" w:rsidRDefault="00920038" w:rsidP="0092003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3F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&lt;1</w:t>
      </w:r>
      <w:proofErr w:type="gramStart"/>
      <w:r w:rsidRPr="00EC3F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&gt;У</w:t>
      </w:r>
      <w:proofErr w:type="gramEnd"/>
      <w:r w:rsidRPr="00EC3F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казывается уникальное условное обозначение, идентифицирующее утилитарное цифровое право.</w:t>
      </w:r>
    </w:p>
    <w:p w:rsidR="00920038" w:rsidRPr="00EC3FCA" w:rsidRDefault="00920038" w:rsidP="0092003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3FCA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  <w:lang w:eastAsia="ru-RU"/>
        </w:rPr>
        <w:t>&lt;2</w:t>
      </w:r>
      <w:proofErr w:type="gramStart"/>
      <w:r w:rsidRPr="00EC3FCA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  <w:lang w:eastAsia="ru-RU"/>
        </w:rPr>
        <w:t>&gt;</w:t>
      </w:r>
      <w:r w:rsidRPr="00EC3F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У</w:t>
      </w:r>
      <w:proofErr w:type="gramEnd"/>
      <w:r w:rsidRPr="00EC3F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20038" w:rsidRPr="00EC3FCA" w:rsidRDefault="00920038" w:rsidP="0092003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3F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</w:t>
      </w:r>
    </w:p>
    <w:p w:rsidR="00920038" w:rsidRPr="00EC3FCA" w:rsidRDefault="00920038" w:rsidP="0092003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3F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3. Цифровая валюта</w:t>
      </w:r>
    </w:p>
    <w:tbl>
      <w:tblPr>
        <w:tblW w:w="834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78"/>
        <w:gridCol w:w="1843"/>
        <w:gridCol w:w="2552"/>
      </w:tblGrid>
      <w:tr w:rsidR="00EC3FCA" w:rsidRPr="00EC3FCA" w:rsidTr="00EC3FCA">
        <w:trPr>
          <w:trHeight w:val="270"/>
        </w:trPr>
        <w:tc>
          <w:tcPr>
            <w:tcW w:w="567" w:type="dxa"/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EC3FCA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EC3FCA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78" w:type="dxa"/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bCs/>
                <w:color w:val="333333"/>
                <w:sz w:val="26"/>
                <w:szCs w:val="26"/>
              </w:rPr>
              <w:t>Наименование цифровой валюты</w:t>
            </w:r>
          </w:p>
        </w:tc>
        <w:tc>
          <w:tcPr>
            <w:tcW w:w="1843" w:type="dxa"/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color w:val="000000"/>
                <w:sz w:val="26"/>
                <w:szCs w:val="26"/>
              </w:rPr>
              <w:t>Дата приобретения</w:t>
            </w:r>
          </w:p>
        </w:tc>
        <w:tc>
          <w:tcPr>
            <w:tcW w:w="2552" w:type="dxa"/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bCs/>
                <w:color w:val="333333"/>
                <w:sz w:val="26"/>
                <w:szCs w:val="26"/>
              </w:rPr>
              <w:t>Общее количество</w:t>
            </w:r>
          </w:p>
        </w:tc>
      </w:tr>
      <w:tr w:rsidR="00EC3FCA" w:rsidRPr="00EC3FCA" w:rsidTr="00EC3FCA">
        <w:trPr>
          <w:trHeight w:val="130"/>
        </w:trPr>
        <w:tc>
          <w:tcPr>
            <w:tcW w:w="567" w:type="dxa"/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378" w:type="dxa"/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552" w:type="dxa"/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3FCA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EC3FCA" w:rsidRPr="00EC3FCA" w:rsidTr="00EC3FCA">
        <w:trPr>
          <w:trHeight w:val="150"/>
        </w:trPr>
        <w:tc>
          <w:tcPr>
            <w:tcW w:w="567" w:type="dxa"/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78" w:type="dxa"/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3FCA" w:rsidRPr="00EC3FCA" w:rsidTr="00EC3FCA">
        <w:trPr>
          <w:trHeight w:val="145"/>
        </w:trPr>
        <w:tc>
          <w:tcPr>
            <w:tcW w:w="567" w:type="dxa"/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78" w:type="dxa"/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3FCA" w:rsidRPr="00EC3FCA" w:rsidTr="00EC3FCA">
        <w:trPr>
          <w:trHeight w:val="145"/>
        </w:trPr>
        <w:tc>
          <w:tcPr>
            <w:tcW w:w="567" w:type="dxa"/>
            <w:tcBorders>
              <w:bottom w:val="single" w:sz="4" w:space="0" w:color="auto"/>
            </w:tcBorders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C3FCA" w:rsidRPr="00EC3FCA" w:rsidRDefault="00EC3FCA" w:rsidP="000171EE">
            <w:pPr>
              <w:pStyle w:val="a3"/>
              <w:ind w:left="-24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C3FCA" w:rsidRPr="00EC3FCA" w:rsidRDefault="00EC3FCA" w:rsidP="0092003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20038" w:rsidRPr="00EC3FCA" w:rsidRDefault="00920038" w:rsidP="0092003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3F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                       по состоянию </w:t>
      </w:r>
      <w:proofErr w:type="gramStart"/>
      <w:r w:rsidRPr="00EC3F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proofErr w:type="gramEnd"/>
      <w:r w:rsidRPr="00EC3F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</w:t>
      </w:r>
    </w:p>
    <w:p w:rsidR="00920038" w:rsidRPr="00EC3FCA" w:rsidRDefault="00920038" w:rsidP="0092003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3F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---------------------------------------</w:t>
      </w:r>
    </w:p>
    <w:p w:rsidR="00920038" w:rsidRPr="00EC3FCA" w:rsidRDefault="00920038" w:rsidP="0092003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3F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---------------------------------------</w:t>
      </w:r>
    </w:p>
    <w:p w:rsidR="00920038" w:rsidRPr="00EC3FCA" w:rsidRDefault="00920038" w:rsidP="0092003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3F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---------------------------------------     --------------------</w:t>
      </w:r>
    </w:p>
    <w:p w:rsidR="00920038" w:rsidRPr="00EC3FCA" w:rsidRDefault="00920038" w:rsidP="00920038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C3F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(фамилия и инициалы)                 (подпись и дата)</w:t>
      </w:r>
    </w:p>
    <w:p w:rsidR="00307EAB" w:rsidRPr="00EC3FCA" w:rsidRDefault="00307EA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07EAB" w:rsidRPr="00EC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81"/>
    <w:rsid w:val="000C1A22"/>
    <w:rsid w:val="001152B4"/>
    <w:rsid w:val="001D594D"/>
    <w:rsid w:val="002A2E81"/>
    <w:rsid w:val="00307EAB"/>
    <w:rsid w:val="003A4E29"/>
    <w:rsid w:val="003A7681"/>
    <w:rsid w:val="008A22EF"/>
    <w:rsid w:val="00920038"/>
    <w:rsid w:val="009F5FDF"/>
    <w:rsid w:val="00BA1962"/>
    <w:rsid w:val="00D56460"/>
    <w:rsid w:val="00DC7E24"/>
    <w:rsid w:val="00E55E36"/>
    <w:rsid w:val="00EC3FCA"/>
    <w:rsid w:val="00F038F2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F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1152B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F2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1152B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Олеся</cp:lastModifiedBy>
  <cp:revision>6</cp:revision>
  <cp:lastPrinted>2021-07-22T09:00:00Z</cp:lastPrinted>
  <dcterms:created xsi:type="dcterms:W3CDTF">2021-06-30T12:15:00Z</dcterms:created>
  <dcterms:modified xsi:type="dcterms:W3CDTF">2021-07-22T09:00:00Z</dcterms:modified>
</cp:coreProperties>
</file>