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68" w:rsidRDefault="00457E68">
      <w:pPr>
        <w:rPr>
          <w:lang w:val="en-US"/>
        </w:rPr>
      </w:pPr>
      <w:bookmarkStart w:id="0" w:name="_GoBack"/>
      <w:bookmarkEnd w:id="0"/>
    </w:p>
    <w:tbl>
      <w:tblPr>
        <w:tblpPr w:leftFromText="180" w:rightFromText="180" w:vertAnchor="text" w:tblpX="-432" w:tblpY="1"/>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457E68" w:rsidRPr="00457E68" w:rsidTr="00774D4C">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ind w:left="-113" w:right="-70"/>
              <w:jc w:val="center"/>
              <w:rPr>
                <w:rFonts w:ascii="a_Helver(10%) Bashkir" w:hAnsi="a_Helver(10%) Bashkir"/>
                <w:color w:val="333333"/>
                <w:sz w:val="18"/>
                <w:szCs w:val="18"/>
              </w:rPr>
            </w:pPr>
            <w:r w:rsidRPr="00457E68">
              <w:rPr>
                <w:rFonts w:ascii="a_Helver(10%) Bashkir" w:hAnsi="a_Helver(10%) Bashkir"/>
                <w:b/>
                <w:bCs/>
                <w:color w:val="333333"/>
                <w:spacing w:val="-6"/>
                <w:sz w:val="18"/>
                <w:szCs w:val="18"/>
              </w:rPr>
              <w:t>БАШ</w:t>
            </w:r>
            <w:r w:rsidRPr="00457E68">
              <w:rPr>
                <w:rFonts w:ascii="Lucida Sans Unicode" w:hAnsi="Lucida Sans Unicode"/>
                <w:b/>
                <w:bCs/>
                <w:color w:val="333333"/>
                <w:spacing w:val="-6"/>
                <w:sz w:val="18"/>
                <w:szCs w:val="18"/>
                <w:lang w:val="be-BY"/>
              </w:rPr>
              <w:t>Ҡ</w:t>
            </w:r>
            <w:r w:rsidRPr="00457E68">
              <w:rPr>
                <w:rFonts w:ascii="a_Helver(10%) Bashkir" w:hAnsi="a_Helver(10%) Bashkir"/>
                <w:b/>
                <w:bCs/>
                <w:color w:val="333333"/>
                <w:spacing w:val="-6"/>
                <w:sz w:val="18"/>
                <w:szCs w:val="18"/>
              </w:rPr>
              <w:t>ОРТОСТАН РЕСПУБЛИКА</w:t>
            </w:r>
            <w:proofErr w:type="gramStart"/>
            <w:r w:rsidRPr="00457E68">
              <w:rPr>
                <w:rFonts w:ascii="a_Helver(10%) Bashkir" w:hAnsi="a_Helver(10%) Bashkir"/>
                <w:b/>
                <w:bCs/>
                <w:color w:val="333333"/>
                <w:spacing w:val="-6"/>
                <w:sz w:val="18"/>
                <w:szCs w:val="18"/>
                <w:lang w:val="en-US"/>
              </w:rPr>
              <w:t>h</w:t>
            </w:r>
            <w:proofErr w:type="gramEnd"/>
            <w:r w:rsidRPr="00457E68">
              <w:rPr>
                <w:rFonts w:ascii="a_Helver(10%) Bashkir" w:hAnsi="a_Helver(10%) Bashkir"/>
                <w:b/>
                <w:bCs/>
                <w:color w:val="333333"/>
                <w:spacing w:val="-6"/>
                <w:sz w:val="18"/>
                <w:szCs w:val="18"/>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457E68" w:rsidRPr="00457E68" w:rsidRDefault="00457E68" w:rsidP="00457E68">
            <w:pPr>
              <w:ind w:left="-113" w:right="-70"/>
              <w:jc w:val="center"/>
              <w:rPr>
                <w:rFonts w:ascii="a_Helver(10%) Bashkir" w:hAnsi="a_Helver(10%) Bashkir"/>
                <w:color w:val="333333"/>
                <w:sz w:val="18"/>
                <w:szCs w:val="18"/>
              </w:rPr>
            </w:pPr>
            <w:r>
              <w:rPr>
                <w:noProof/>
              </w:rPr>
              <w:drawing>
                <wp:inline distT="0" distB="0" distL="0" distR="0">
                  <wp:extent cx="800100" cy="1076325"/>
                  <wp:effectExtent l="0" t="0" r="0"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spacing w:before="120" w:after="60"/>
              <w:ind w:right="-28"/>
              <w:jc w:val="center"/>
              <w:rPr>
                <w:rFonts w:ascii="a_Helver(10%) Bashkir" w:hAnsi="a_Helver(10%) Bashkir"/>
                <w:color w:val="333333"/>
                <w:spacing w:val="-6"/>
                <w:sz w:val="18"/>
                <w:szCs w:val="18"/>
              </w:rPr>
            </w:pPr>
            <w:r w:rsidRPr="00457E68">
              <w:rPr>
                <w:rFonts w:ascii="a_Helver(10%) Bashkir" w:hAnsi="a_Helver(10%) Bashkir"/>
                <w:b/>
                <w:bCs/>
                <w:color w:val="333333"/>
                <w:sz w:val="18"/>
                <w:szCs w:val="18"/>
              </w:rPr>
              <w:t>РЕСПУБЛИКА БАШКОРТОСТАН</w:t>
            </w:r>
          </w:p>
        </w:tc>
      </w:tr>
      <w:tr w:rsidR="00457E68" w:rsidRPr="00457E68" w:rsidTr="00774D4C">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sz w:val="18"/>
                <w:szCs w:val="18"/>
              </w:rPr>
            </w:pPr>
            <w:r w:rsidRPr="00457E68">
              <w:rPr>
                <w:rFonts w:ascii="a_Helver(10%) Bashkir" w:hAnsi="a_Helver(10%) Bashkir"/>
                <w:b/>
                <w:bCs/>
                <w:color w:val="333333"/>
                <w:sz w:val="18"/>
                <w:szCs w:val="18"/>
              </w:rPr>
              <w:t>БЛАГОВАР  РАЙОНЫ</w:t>
            </w:r>
            <w:r w:rsidRPr="00457E68">
              <w:rPr>
                <w:rFonts w:ascii="a_Helver(10%) Bashkir" w:hAnsi="a_Helver(10%) Bashkir"/>
                <w:b/>
                <w:bCs/>
                <w:color w:val="333333"/>
                <w:spacing w:val="-6"/>
                <w:sz w:val="18"/>
                <w:szCs w:val="18"/>
                <w:lang w:val="tt-RU"/>
              </w:rPr>
              <w:t xml:space="preserve"> </w:t>
            </w:r>
          </w:p>
        </w:tc>
        <w:tc>
          <w:tcPr>
            <w:tcW w:w="1611" w:type="dxa"/>
            <w:vMerge/>
            <w:tcBorders>
              <w:left w:val="thinThickThinSmallGap" w:sz="24" w:space="0" w:color="FFFFFF"/>
              <w:right w:val="thinThickThinSmallGap" w:sz="24" w:space="0" w:color="FFFFFF"/>
            </w:tcBorders>
          </w:tcPr>
          <w:p w:rsidR="00457E68" w:rsidRPr="00457E68" w:rsidRDefault="00457E68" w:rsidP="00457E68">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sz w:val="18"/>
                <w:szCs w:val="18"/>
              </w:rPr>
            </w:pPr>
            <w:r w:rsidRPr="00457E68">
              <w:rPr>
                <w:rFonts w:ascii="a_Helver(10%) Bashkir" w:hAnsi="a_Helver(10%) Bashkir"/>
                <w:b/>
                <w:bCs/>
                <w:color w:val="333333"/>
                <w:spacing w:val="-6"/>
                <w:sz w:val="18"/>
                <w:szCs w:val="18"/>
              </w:rPr>
              <w:t xml:space="preserve">СОВЕТ  </w:t>
            </w:r>
            <w:proofErr w:type="gramStart"/>
            <w:r w:rsidRPr="00457E68">
              <w:rPr>
                <w:rFonts w:ascii="a_Helver(10%) Bashkir" w:hAnsi="a_Helver(10%) Bashkir"/>
                <w:b/>
                <w:bCs/>
                <w:color w:val="333333"/>
                <w:spacing w:val="-6"/>
                <w:sz w:val="18"/>
                <w:szCs w:val="18"/>
              </w:rPr>
              <w:t>СЕЛЬСКОГО</w:t>
            </w:r>
            <w:proofErr w:type="gramEnd"/>
          </w:p>
        </w:tc>
      </w:tr>
      <w:tr w:rsidR="00457E68" w:rsidRPr="00457E68" w:rsidTr="00774D4C">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b/>
                <w:sz w:val="18"/>
                <w:szCs w:val="18"/>
              </w:rPr>
            </w:pPr>
            <w:r w:rsidRPr="00457E68">
              <w:rPr>
                <w:rFonts w:ascii="a_Helver(10%) Bashkir" w:hAnsi="a_Helver(10%) Bashkir"/>
                <w:b/>
                <w:bCs/>
                <w:color w:val="333333"/>
                <w:spacing w:val="-6"/>
                <w:sz w:val="18"/>
                <w:szCs w:val="18"/>
                <w:lang w:val="tt-RU"/>
              </w:rPr>
              <w:t>МУНИЦИПАЛЬ РАЙОНЫНЫҢ ЯЗЫКОВ</w:t>
            </w:r>
          </w:p>
        </w:tc>
        <w:tc>
          <w:tcPr>
            <w:tcW w:w="1611" w:type="dxa"/>
            <w:vMerge/>
            <w:tcBorders>
              <w:left w:val="thinThickThinSmallGap" w:sz="24" w:space="0" w:color="FFFFFF"/>
              <w:right w:val="thinThickThinSmallGap" w:sz="24" w:space="0" w:color="FFFFFF"/>
            </w:tcBorders>
          </w:tcPr>
          <w:p w:rsidR="00457E68" w:rsidRPr="00457E68" w:rsidRDefault="00457E68" w:rsidP="00457E68">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sz w:val="18"/>
                <w:szCs w:val="18"/>
              </w:rPr>
            </w:pPr>
            <w:r w:rsidRPr="00457E68">
              <w:rPr>
                <w:rFonts w:ascii="a_Helver(10%) Bashkir" w:hAnsi="a_Helver(10%) Bashkir"/>
                <w:b/>
                <w:bCs/>
                <w:color w:val="333333"/>
                <w:spacing w:val="-6"/>
                <w:sz w:val="18"/>
                <w:szCs w:val="18"/>
              </w:rPr>
              <w:t>ПОСЕЛЕНИЯ ЯЗЫКОВСКИЙ СЕЛЬСОВЕТ</w:t>
            </w:r>
          </w:p>
        </w:tc>
      </w:tr>
      <w:tr w:rsidR="00457E68" w:rsidRPr="00457E68" w:rsidTr="00774D4C">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sz w:val="18"/>
                <w:szCs w:val="18"/>
              </w:rPr>
            </w:pPr>
            <w:r w:rsidRPr="00457E68">
              <w:rPr>
                <w:rFonts w:ascii="a_Helver(10%) Bashkir" w:hAnsi="a_Helver(10%) Bashkir"/>
                <w:b/>
                <w:bCs/>
                <w:color w:val="333333"/>
                <w:spacing w:val="-6"/>
                <w:sz w:val="18"/>
                <w:szCs w:val="18"/>
                <w:lang w:val="tt-RU"/>
              </w:rPr>
              <w:t>АУЫЛ СОВЕТЫ АУЫЛ БИЛ</w:t>
            </w:r>
            <w:r w:rsidRPr="00457E68">
              <w:rPr>
                <w:rFonts w:ascii="a_Helver(10%) Bashkir" w:hAnsi="a_Helver(10%) Bashkir"/>
                <w:b/>
                <w:bCs/>
                <w:color w:val="333333"/>
                <w:spacing w:val="-6"/>
                <w:sz w:val="18"/>
                <w:szCs w:val="18"/>
                <w:lang w:val="be-BY"/>
              </w:rPr>
              <w:t>ӘМӘ</w:t>
            </w:r>
            <w:r w:rsidRPr="00457E68">
              <w:rPr>
                <w:rFonts w:ascii="a_Helver(10%) Bashkir" w:hAnsi="a_Helver(10%) Bashkir"/>
                <w:b/>
                <w:bCs/>
                <w:color w:val="333333"/>
                <w:spacing w:val="-6"/>
                <w:sz w:val="18"/>
                <w:szCs w:val="18"/>
                <w:lang w:val="en-US"/>
              </w:rPr>
              <w:t>h</w:t>
            </w:r>
            <w:r w:rsidRPr="00457E68">
              <w:rPr>
                <w:rFonts w:ascii="a_Helver(10%) Bashkir" w:hAnsi="a_Helver(10%) Bashkir"/>
                <w:b/>
                <w:bCs/>
                <w:color w:val="333333"/>
                <w:spacing w:val="-6"/>
                <w:sz w:val="18"/>
                <w:szCs w:val="18"/>
              </w:rPr>
              <w:t>Е</w:t>
            </w:r>
          </w:p>
        </w:tc>
        <w:tc>
          <w:tcPr>
            <w:tcW w:w="1611" w:type="dxa"/>
            <w:vMerge/>
            <w:tcBorders>
              <w:left w:val="thinThickThinSmallGap" w:sz="24" w:space="0" w:color="FFFFFF"/>
              <w:right w:val="thinThickThinSmallGap" w:sz="24" w:space="0" w:color="FFFFFF"/>
            </w:tcBorders>
          </w:tcPr>
          <w:p w:rsidR="00457E68" w:rsidRPr="00457E68" w:rsidRDefault="00457E68" w:rsidP="00457E68">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sz w:val="18"/>
                <w:szCs w:val="18"/>
              </w:rPr>
            </w:pPr>
            <w:r w:rsidRPr="00457E68">
              <w:rPr>
                <w:rFonts w:ascii="a_Helver(10%) Bashkir" w:hAnsi="a_Helver(10%) Bashkir"/>
                <w:b/>
                <w:bCs/>
                <w:color w:val="333333"/>
                <w:spacing w:val="-6"/>
                <w:sz w:val="18"/>
                <w:szCs w:val="18"/>
              </w:rPr>
              <w:t>МУНИЦИПАЛЬНОГО РАЙОНА</w:t>
            </w:r>
          </w:p>
        </w:tc>
      </w:tr>
      <w:tr w:rsidR="00457E68" w:rsidRPr="00457E68" w:rsidTr="00774D4C">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rFonts w:ascii="a_Helver(10%) Bashkir" w:hAnsi="a_Helver(10%) Bashkir"/>
                <w:b/>
                <w:bCs/>
                <w:color w:val="333333"/>
                <w:spacing w:val="-6"/>
                <w:sz w:val="18"/>
                <w:szCs w:val="18"/>
                <w:lang w:val="tt-RU"/>
              </w:rPr>
            </w:pPr>
            <w:r w:rsidRPr="00457E68">
              <w:rPr>
                <w:rFonts w:ascii="a_Helver(10%) Bashkir" w:hAnsi="a_Helver(10%) Bashkir"/>
                <w:b/>
                <w:bCs/>
                <w:color w:val="333333"/>
                <w:spacing w:val="-6"/>
                <w:sz w:val="18"/>
                <w:szCs w:val="18"/>
                <w:lang w:val="tt-RU"/>
              </w:rPr>
              <w:t>СОВЕТЫ</w:t>
            </w:r>
          </w:p>
          <w:p w:rsidR="00457E68" w:rsidRPr="00457E68" w:rsidRDefault="00457E68" w:rsidP="00457E68">
            <w:pPr>
              <w:jc w:val="center"/>
              <w:rPr>
                <w:sz w:val="18"/>
                <w:szCs w:val="18"/>
              </w:rPr>
            </w:pPr>
            <w:r w:rsidRPr="00457E68">
              <w:rPr>
                <w:sz w:val="18"/>
                <w:szCs w:val="18"/>
                <w:lang w:val="tt-RU"/>
              </w:rPr>
              <w:t>ө</w:t>
            </w:r>
            <w:r w:rsidRPr="00457E68">
              <w:rPr>
                <w:b/>
                <w:bCs/>
                <w:color w:val="333333"/>
                <w:spacing w:val="-6"/>
                <w:sz w:val="18"/>
                <w:szCs w:val="18"/>
                <w:lang w:val="tt-RU"/>
              </w:rPr>
              <w:t>с</w:t>
            </w:r>
            <w:r w:rsidRPr="00457E68">
              <w:rPr>
                <w:sz w:val="18"/>
                <w:szCs w:val="18"/>
                <w:lang w:val="tt-RU"/>
              </w:rPr>
              <w:t>ө</w:t>
            </w:r>
            <w:r w:rsidRPr="00457E68">
              <w:rPr>
                <w:b/>
                <w:bCs/>
                <w:color w:val="333333"/>
                <w:spacing w:val="-6"/>
                <w:sz w:val="18"/>
                <w:szCs w:val="18"/>
                <w:lang w:val="tt-RU"/>
              </w:rPr>
              <w:t>нс</w:t>
            </w:r>
            <w:r w:rsidRPr="00457E68">
              <w:rPr>
                <w:sz w:val="18"/>
                <w:szCs w:val="18"/>
                <w:lang w:val="tt-RU"/>
              </w:rPr>
              <w:t>ө</w:t>
            </w:r>
            <w:r w:rsidRPr="00457E68">
              <w:rPr>
                <w:b/>
                <w:bCs/>
                <w:color w:val="333333"/>
                <w:spacing w:val="-6"/>
                <w:sz w:val="18"/>
                <w:szCs w:val="18"/>
                <w:lang w:val="tt-RU"/>
              </w:rPr>
              <w:t xml:space="preserve"> сакырылыш</w:t>
            </w:r>
          </w:p>
        </w:tc>
        <w:tc>
          <w:tcPr>
            <w:tcW w:w="1611" w:type="dxa"/>
            <w:vMerge/>
            <w:tcBorders>
              <w:left w:val="thinThickThinSmallGap" w:sz="24" w:space="0" w:color="FFFFFF"/>
              <w:right w:val="thinThickThinSmallGap" w:sz="24" w:space="0" w:color="FFFFFF"/>
            </w:tcBorders>
          </w:tcPr>
          <w:p w:rsidR="00457E68" w:rsidRPr="00457E68" w:rsidRDefault="00457E68" w:rsidP="00457E68">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457E68" w:rsidRPr="00457E68" w:rsidRDefault="00457E68" w:rsidP="00457E68">
            <w:pPr>
              <w:jc w:val="center"/>
              <w:rPr>
                <w:rFonts w:ascii="a_Helver(10%) Bashkir" w:hAnsi="a_Helver(10%) Bashkir"/>
                <w:b/>
                <w:bCs/>
                <w:color w:val="333333"/>
                <w:spacing w:val="-6"/>
                <w:sz w:val="18"/>
                <w:szCs w:val="18"/>
              </w:rPr>
            </w:pPr>
            <w:r w:rsidRPr="00457E68">
              <w:rPr>
                <w:rFonts w:ascii="a_Helver(10%) Bashkir" w:hAnsi="a_Helver(10%) Bashkir"/>
                <w:b/>
                <w:bCs/>
                <w:color w:val="333333"/>
                <w:spacing w:val="-6"/>
                <w:sz w:val="18"/>
                <w:szCs w:val="18"/>
              </w:rPr>
              <w:t>БЛАГОВАРСКИЙ РАЙОН</w:t>
            </w:r>
          </w:p>
          <w:p w:rsidR="00457E68" w:rsidRPr="00457E68" w:rsidRDefault="00457E68" w:rsidP="00457E68">
            <w:pPr>
              <w:jc w:val="center"/>
              <w:rPr>
                <w:sz w:val="18"/>
                <w:szCs w:val="18"/>
              </w:rPr>
            </w:pPr>
            <w:r w:rsidRPr="00457E68">
              <w:rPr>
                <w:b/>
                <w:bCs/>
                <w:color w:val="333333"/>
                <w:spacing w:val="-6"/>
                <w:sz w:val="18"/>
                <w:szCs w:val="18"/>
              </w:rPr>
              <w:t>третий созыв</w:t>
            </w:r>
          </w:p>
        </w:tc>
      </w:tr>
      <w:tr w:rsidR="00457E68" w:rsidRPr="00457E68" w:rsidTr="00774D4C">
        <w:trPr>
          <w:trHeight w:val="585"/>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457E68" w:rsidRPr="00457E68" w:rsidRDefault="00457E68" w:rsidP="00457E68">
            <w:pPr>
              <w:spacing w:before="60" w:after="40"/>
              <w:jc w:val="center"/>
              <w:rPr>
                <w:rFonts w:ascii="a_Helver(10%) Bashkir" w:hAnsi="a_Helver(10%) Bashkir"/>
                <w:color w:val="333333"/>
                <w:spacing w:val="-8"/>
                <w:sz w:val="18"/>
                <w:szCs w:val="18"/>
              </w:rPr>
            </w:pPr>
            <w:r w:rsidRPr="00457E68">
              <w:rPr>
                <w:rFonts w:ascii="a_Helver(10%) Bashkir" w:hAnsi="a_Helver(10%) Bashkir"/>
                <w:color w:val="333333"/>
                <w:spacing w:val="-8"/>
                <w:sz w:val="18"/>
                <w:szCs w:val="18"/>
              </w:rPr>
              <w:t xml:space="preserve">452740,  Языков </w:t>
            </w:r>
            <w:proofErr w:type="spellStart"/>
            <w:r w:rsidRPr="00457E68">
              <w:rPr>
                <w:rFonts w:ascii="a_Helver(10%) Bashkir" w:hAnsi="a_Helver(10%) Bashkir"/>
                <w:color w:val="333333"/>
                <w:spacing w:val="-8"/>
                <w:sz w:val="18"/>
                <w:szCs w:val="18"/>
              </w:rPr>
              <w:t>ауылы</w:t>
            </w:r>
            <w:proofErr w:type="spellEnd"/>
            <w:r w:rsidRPr="00457E68">
              <w:rPr>
                <w:rFonts w:ascii="a_Helver(10%) Bashkir" w:hAnsi="a_Helver(10%) Bashkir"/>
                <w:color w:val="333333"/>
                <w:spacing w:val="-8"/>
                <w:sz w:val="18"/>
                <w:szCs w:val="18"/>
              </w:rPr>
              <w:t xml:space="preserve">, </w:t>
            </w:r>
            <w:proofErr w:type="spellStart"/>
            <w:r w:rsidRPr="00457E68">
              <w:rPr>
                <w:rFonts w:ascii="a_Helver(10%) Bashkir" w:hAnsi="a_Helver(10%) Bashkir"/>
                <w:color w:val="333333"/>
                <w:spacing w:val="-8"/>
                <w:sz w:val="18"/>
                <w:szCs w:val="18"/>
              </w:rPr>
              <w:t>Социалистик</w:t>
            </w:r>
            <w:proofErr w:type="spellEnd"/>
            <w:r w:rsidRPr="00457E68">
              <w:rPr>
                <w:rFonts w:ascii="a_Helver(10%) Bashkir" w:hAnsi="a_Helver(10%) Bashkir"/>
                <w:color w:val="333333"/>
                <w:spacing w:val="-8"/>
                <w:sz w:val="18"/>
                <w:szCs w:val="18"/>
              </w:rPr>
              <w:t xml:space="preserve"> </w:t>
            </w:r>
            <w:proofErr w:type="spellStart"/>
            <w:r w:rsidRPr="00457E68">
              <w:rPr>
                <w:rFonts w:ascii="a_Helver(10%) Bashkir" w:hAnsi="a_Helver(10%) Bashkir"/>
                <w:color w:val="333333"/>
                <w:spacing w:val="-8"/>
                <w:sz w:val="18"/>
                <w:szCs w:val="18"/>
              </w:rPr>
              <w:t>урамы</w:t>
            </w:r>
            <w:proofErr w:type="spellEnd"/>
            <w:r w:rsidRPr="00457E68">
              <w:rPr>
                <w:rFonts w:ascii="a_Helver(10%) Bashkir" w:hAnsi="a_Helver(10%) Bashkir"/>
                <w:color w:val="333333"/>
                <w:spacing w:val="-8"/>
                <w:sz w:val="18"/>
                <w:szCs w:val="18"/>
              </w:rPr>
              <w:t>, 1</w:t>
            </w:r>
          </w:p>
          <w:p w:rsidR="00457E68" w:rsidRPr="00457E68" w:rsidRDefault="00457E68" w:rsidP="00457E68">
            <w:pPr>
              <w:jc w:val="center"/>
            </w:pPr>
            <w:r w:rsidRPr="00457E68">
              <w:rPr>
                <w:rFonts w:ascii="a_Helver(10%) Bashkir" w:hAnsi="a_Helver(10%) Bashkir"/>
                <w:color w:val="333333"/>
                <w:spacing w:val="8"/>
                <w:sz w:val="18"/>
                <w:szCs w:val="18"/>
              </w:rPr>
              <w:t>Тел. (34747) 2-29-72, Факс 2-22-61</w:t>
            </w:r>
          </w:p>
        </w:tc>
        <w:tc>
          <w:tcPr>
            <w:tcW w:w="1611" w:type="dxa"/>
            <w:vMerge/>
            <w:tcBorders>
              <w:left w:val="thinThickThinSmallGap" w:sz="24" w:space="0" w:color="FFFFFF"/>
              <w:bottom w:val="thinThickThinSmallGap" w:sz="24" w:space="0" w:color="auto"/>
              <w:right w:val="thinThickThinSmallGap" w:sz="24" w:space="0" w:color="FFFFFF"/>
            </w:tcBorders>
          </w:tcPr>
          <w:p w:rsidR="00457E68" w:rsidRPr="00457E68" w:rsidRDefault="00457E68" w:rsidP="00457E68"/>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457E68" w:rsidRPr="00457E68" w:rsidRDefault="00457E68" w:rsidP="00457E68">
            <w:pPr>
              <w:spacing w:before="60" w:after="40"/>
              <w:jc w:val="center"/>
              <w:rPr>
                <w:rFonts w:ascii="a_Helver(10%) Bashkir" w:hAnsi="a_Helver(10%) Bashkir"/>
                <w:color w:val="333333"/>
                <w:spacing w:val="-6"/>
                <w:sz w:val="18"/>
                <w:szCs w:val="18"/>
              </w:rPr>
            </w:pPr>
            <w:r w:rsidRPr="00457E68">
              <w:rPr>
                <w:rFonts w:ascii="a_Helver(10%) Bashkir" w:hAnsi="a_Helver(10%) Bashkir"/>
                <w:color w:val="333333"/>
                <w:spacing w:val="-6"/>
                <w:sz w:val="18"/>
                <w:szCs w:val="18"/>
              </w:rPr>
              <w:t>452740, с. Языково, ул. Социалистическая, 1</w:t>
            </w:r>
          </w:p>
          <w:p w:rsidR="00457E68" w:rsidRPr="00457E68" w:rsidRDefault="00457E68" w:rsidP="00457E68">
            <w:r w:rsidRPr="00457E68">
              <w:rPr>
                <w:rFonts w:ascii="a_Helver(10%) Bashkir" w:hAnsi="a_Helver(10%) Bashkir"/>
                <w:color w:val="333333"/>
                <w:spacing w:val="8"/>
                <w:sz w:val="18"/>
                <w:szCs w:val="18"/>
              </w:rPr>
              <w:t>Тел. (34747) 2-29-72, Факс 2-22-61</w:t>
            </w:r>
          </w:p>
        </w:tc>
      </w:tr>
    </w:tbl>
    <w:p w:rsidR="00457E68" w:rsidRPr="00457E68" w:rsidRDefault="00457E68" w:rsidP="00457E68">
      <w:pPr>
        <w:rPr>
          <w:rFonts w:ascii="Lucida Sans Unicode" w:hAnsi="Lucida Sans Unicode" w:cs="Lucida Sans Unicode"/>
          <w:b/>
          <w:lang w:val="tt-RU"/>
        </w:rPr>
      </w:pPr>
      <w:r w:rsidRPr="00457E68">
        <w:rPr>
          <w:lang w:val="tt-RU"/>
        </w:rPr>
        <w:tab/>
      </w:r>
      <w:r w:rsidRPr="00457E68">
        <w:rPr>
          <w:lang w:val="tt-RU"/>
        </w:rPr>
        <w:tab/>
      </w:r>
      <w:r w:rsidRPr="00457E68">
        <w:rPr>
          <w:lang w:val="tt-RU"/>
        </w:rPr>
        <w:tab/>
      </w:r>
      <w:r w:rsidRPr="00457E68">
        <w:rPr>
          <w:lang w:val="tt-RU"/>
        </w:rPr>
        <w:tab/>
      </w:r>
      <w:r w:rsidRPr="00457E68">
        <w:rPr>
          <w:lang w:val="tt-RU"/>
        </w:rPr>
        <w:tab/>
      </w:r>
      <w:r w:rsidRPr="00457E68">
        <w:rPr>
          <w:lang w:val="tt-RU"/>
        </w:rPr>
        <w:tab/>
      </w:r>
      <w:r w:rsidRPr="00457E68">
        <w:rPr>
          <w:lang w:val="tt-RU"/>
        </w:rPr>
        <w:tab/>
      </w:r>
      <w:r w:rsidRPr="00457E68">
        <w:rPr>
          <w:lang w:val="tt-RU"/>
        </w:rPr>
        <w:tab/>
      </w:r>
      <w:r w:rsidRPr="00457E68">
        <w:rPr>
          <w:lang w:val="tt-RU"/>
        </w:rPr>
        <w:tab/>
      </w:r>
    </w:p>
    <w:p w:rsidR="00457E68" w:rsidRPr="00457E68" w:rsidRDefault="00457E68" w:rsidP="00457E68">
      <w:pPr>
        <w:rPr>
          <w:b/>
          <w:sz w:val="28"/>
          <w:szCs w:val="28"/>
        </w:rPr>
      </w:pPr>
      <w:r w:rsidRPr="00457E68">
        <w:rPr>
          <w:rFonts w:ascii="Lucida Sans Unicode" w:hAnsi="Lucida Sans Unicode" w:cs="Lucida Sans Unicode"/>
          <w:b/>
          <w:sz w:val="28"/>
          <w:szCs w:val="28"/>
          <w:lang w:val="tt-RU"/>
        </w:rPr>
        <w:t>Ҡ</w:t>
      </w:r>
      <w:r w:rsidRPr="00457E68">
        <w:rPr>
          <w:b/>
          <w:caps/>
          <w:sz w:val="28"/>
          <w:szCs w:val="28"/>
          <w:lang w:val="be-BY"/>
        </w:rPr>
        <w:t>арар</w:t>
      </w:r>
      <w:r w:rsidRPr="00457E68">
        <w:rPr>
          <w:b/>
          <w:caps/>
          <w:sz w:val="28"/>
          <w:szCs w:val="28"/>
          <w:lang w:val="be-BY"/>
        </w:rPr>
        <w:tab/>
      </w:r>
      <w:r w:rsidRPr="00457E68">
        <w:rPr>
          <w:b/>
          <w:caps/>
          <w:sz w:val="28"/>
          <w:szCs w:val="28"/>
          <w:lang w:val="be-BY"/>
        </w:rPr>
        <w:tab/>
      </w:r>
      <w:r w:rsidRPr="00457E68">
        <w:rPr>
          <w:b/>
          <w:caps/>
          <w:sz w:val="28"/>
          <w:szCs w:val="28"/>
          <w:lang w:val="be-BY"/>
        </w:rPr>
        <w:tab/>
      </w:r>
      <w:r w:rsidRPr="00457E68">
        <w:rPr>
          <w:b/>
          <w:caps/>
          <w:sz w:val="28"/>
          <w:szCs w:val="28"/>
          <w:lang w:val="be-BY"/>
        </w:rPr>
        <w:tab/>
      </w:r>
      <w:r w:rsidRPr="00457E68">
        <w:rPr>
          <w:b/>
          <w:caps/>
          <w:sz w:val="28"/>
          <w:szCs w:val="28"/>
          <w:lang w:val="be-BY"/>
        </w:rPr>
        <w:tab/>
      </w:r>
      <w:r w:rsidRPr="00457E68">
        <w:rPr>
          <w:b/>
          <w:caps/>
          <w:sz w:val="28"/>
          <w:szCs w:val="28"/>
          <w:lang w:val="be-BY"/>
        </w:rPr>
        <w:tab/>
      </w:r>
      <w:r w:rsidRPr="00457E68">
        <w:rPr>
          <w:b/>
          <w:caps/>
          <w:sz w:val="28"/>
          <w:szCs w:val="28"/>
          <w:lang w:val="be-BY"/>
        </w:rPr>
        <w:tab/>
      </w:r>
      <w:r w:rsidRPr="00457E68">
        <w:rPr>
          <w:b/>
          <w:caps/>
          <w:sz w:val="28"/>
          <w:szCs w:val="28"/>
          <w:lang w:val="be-BY"/>
        </w:rPr>
        <w:tab/>
      </w:r>
      <w:r w:rsidRPr="00457E68">
        <w:rPr>
          <w:b/>
          <w:caps/>
          <w:sz w:val="28"/>
          <w:szCs w:val="28"/>
          <w:lang w:val="be-BY"/>
        </w:rPr>
        <w:tab/>
      </w:r>
      <w:r w:rsidRPr="00457E68">
        <w:rPr>
          <w:b/>
          <w:sz w:val="28"/>
          <w:szCs w:val="28"/>
          <w:lang w:val="be-BY"/>
        </w:rPr>
        <w:t xml:space="preserve"> </w:t>
      </w:r>
      <w:r w:rsidRPr="00457E68">
        <w:t xml:space="preserve"> </w:t>
      </w:r>
      <w:r w:rsidRPr="00457E68">
        <w:rPr>
          <w:b/>
          <w:sz w:val="28"/>
          <w:szCs w:val="28"/>
        </w:rPr>
        <w:t>РЕШЕНИЕ</w:t>
      </w:r>
    </w:p>
    <w:p w:rsidR="00457E68" w:rsidRPr="00457E68" w:rsidRDefault="00457E68" w:rsidP="00457E68">
      <w:pPr>
        <w:ind w:firstLine="540"/>
        <w:rPr>
          <w:b/>
          <w:sz w:val="28"/>
          <w:szCs w:val="28"/>
        </w:rPr>
      </w:pPr>
      <w:r w:rsidRPr="00457E68">
        <w:rPr>
          <w:b/>
          <w:sz w:val="28"/>
          <w:szCs w:val="28"/>
        </w:rPr>
        <w:t xml:space="preserve">            «Об установлении земельного налога»</w:t>
      </w:r>
    </w:p>
    <w:p w:rsidR="00457E68" w:rsidRPr="00457E68" w:rsidRDefault="00457E68" w:rsidP="00457E68">
      <w:pPr>
        <w:ind w:firstLine="540"/>
        <w:jc w:val="center"/>
        <w:rPr>
          <w:b/>
          <w:sz w:val="28"/>
          <w:szCs w:val="28"/>
        </w:rPr>
      </w:pPr>
    </w:p>
    <w:p w:rsidR="00457E68" w:rsidRPr="00457E68" w:rsidRDefault="00457E68" w:rsidP="00457E68">
      <w:pPr>
        <w:ind w:firstLine="540"/>
        <w:jc w:val="both"/>
      </w:pPr>
      <w:r w:rsidRPr="00457E68">
        <w:rPr>
          <w:sz w:val="28"/>
          <w:szCs w:val="28"/>
        </w:rPr>
        <w:t xml:space="preserve">В соответствии с Налоговым </w:t>
      </w:r>
      <w:hyperlink r:id="rId6" w:history="1">
        <w:r w:rsidRPr="00457E68">
          <w:rPr>
            <w:color w:val="0000FF"/>
            <w:sz w:val="28"/>
            <w:szCs w:val="28"/>
            <w:u w:val="single"/>
          </w:rPr>
          <w:t>кодексом</w:t>
        </w:r>
      </w:hyperlink>
      <w:r w:rsidRPr="00457E68">
        <w:rPr>
          <w:sz w:val="28"/>
          <w:szCs w:val="28"/>
        </w:rPr>
        <w:t xml:space="preserve"> Российской Федерации Федеральным законом от 6 октября 2003 года  №131- ФЗ «Об общих принципах организации местного самоуправления Российской Федерации», Уставом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Совет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РЕШИЛ:</w:t>
      </w:r>
    </w:p>
    <w:p w:rsidR="00457E68" w:rsidRPr="00457E68" w:rsidRDefault="00457E68" w:rsidP="00457E68">
      <w:pPr>
        <w:ind w:firstLine="540"/>
        <w:jc w:val="both"/>
      </w:pPr>
      <w:r w:rsidRPr="00457E68">
        <w:rPr>
          <w:sz w:val="28"/>
          <w:szCs w:val="28"/>
        </w:rPr>
        <w:t xml:space="preserve">1. Ввести земельный налог на территории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w:t>
      </w:r>
    </w:p>
    <w:p w:rsidR="00457E68" w:rsidRPr="00457E68" w:rsidRDefault="00457E68" w:rsidP="00457E68">
      <w:pPr>
        <w:ind w:firstLine="540"/>
        <w:jc w:val="both"/>
      </w:pPr>
      <w:r w:rsidRPr="00457E68">
        <w:rPr>
          <w:sz w:val="28"/>
          <w:szCs w:val="28"/>
        </w:rPr>
        <w:t xml:space="preserve">Налогоплательщики, объект налогообложения, налоговая база, налоговый период, отчетный период, порядок исчисления и уплаты и другие элементы налогообложения определяются </w:t>
      </w:r>
      <w:hyperlink r:id="rId7" w:history="1">
        <w:r w:rsidRPr="00457E68">
          <w:rPr>
            <w:color w:val="0000FF"/>
            <w:sz w:val="28"/>
            <w:szCs w:val="28"/>
            <w:u w:val="single"/>
          </w:rPr>
          <w:t>главой 31</w:t>
        </w:r>
      </w:hyperlink>
      <w:r w:rsidRPr="00457E68">
        <w:rPr>
          <w:sz w:val="28"/>
          <w:szCs w:val="28"/>
        </w:rPr>
        <w:t xml:space="preserve"> Налогового кодекса Российской Федерации (далее - Кодекс).</w:t>
      </w:r>
    </w:p>
    <w:p w:rsidR="00457E68" w:rsidRPr="00457E68" w:rsidRDefault="00457E68" w:rsidP="00457E68">
      <w:pPr>
        <w:ind w:firstLine="540"/>
        <w:jc w:val="both"/>
      </w:pPr>
      <w:r w:rsidRPr="00457E68">
        <w:rPr>
          <w:sz w:val="28"/>
          <w:szCs w:val="28"/>
        </w:rPr>
        <w:t xml:space="preserve">Настоящим решением в соответствии с </w:t>
      </w:r>
      <w:hyperlink r:id="rId8" w:history="1">
        <w:r w:rsidRPr="00457E68">
          <w:rPr>
            <w:color w:val="0000FF"/>
            <w:sz w:val="28"/>
            <w:szCs w:val="28"/>
            <w:u w:val="single"/>
          </w:rPr>
          <w:t>Кодексом</w:t>
        </w:r>
      </w:hyperlink>
      <w:r w:rsidRPr="00457E68">
        <w:rPr>
          <w:sz w:val="28"/>
          <w:szCs w:val="28"/>
        </w:rPr>
        <w:t xml:space="preserve"> определяются ставки земельного налога (далее - налог), порядок и сроки уплаты налога, авансовых платежей по налогу, а также налоговые льготы при исчислении налога на земли, находящиеся в пределах границ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w:t>
      </w:r>
    </w:p>
    <w:p w:rsidR="00457E68" w:rsidRPr="00457E68" w:rsidRDefault="00457E68" w:rsidP="00457E68">
      <w:pPr>
        <w:spacing w:before="120"/>
        <w:ind w:firstLine="539"/>
        <w:jc w:val="both"/>
      </w:pPr>
      <w:r w:rsidRPr="00457E68">
        <w:rPr>
          <w:sz w:val="28"/>
          <w:szCs w:val="28"/>
        </w:rPr>
        <w:t>2. Установить налоговые ставки в следующем порядке:</w:t>
      </w:r>
    </w:p>
    <w:p w:rsidR="00457E68" w:rsidRPr="00457E68" w:rsidRDefault="00457E68" w:rsidP="00457E68">
      <w:pPr>
        <w:ind w:firstLine="540"/>
        <w:jc w:val="both"/>
      </w:pPr>
      <w:r w:rsidRPr="00457E68">
        <w:rPr>
          <w:sz w:val="28"/>
          <w:szCs w:val="28"/>
        </w:rPr>
        <w:t xml:space="preserve">2.1. В соответствии с </w:t>
      </w:r>
      <w:hyperlink r:id="rId9" w:history="1">
        <w:r w:rsidRPr="00457E68">
          <w:rPr>
            <w:color w:val="0000FF"/>
            <w:sz w:val="28"/>
            <w:szCs w:val="28"/>
            <w:u w:val="single"/>
          </w:rPr>
          <w:t>подпунктом 1 пункта 1 статьи 394</w:t>
        </w:r>
      </w:hyperlink>
      <w:r w:rsidRPr="00457E68">
        <w:rPr>
          <w:sz w:val="28"/>
          <w:szCs w:val="28"/>
        </w:rPr>
        <w:t xml:space="preserve"> Налогового кодекса Российской Федерации 0,3 процента от кадастровой стоимости земельного участка в отношении земельных участков:</w:t>
      </w:r>
    </w:p>
    <w:p w:rsidR="00457E68" w:rsidRPr="00457E68" w:rsidRDefault="00457E68" w:rsidP="00457E68">
      <w:pPr>
        <w:ind w:firstLine="540"/>
        <w:jc w:val="both"/>
      </w:pPr>
      <w:r w:rsidRPr="00457E68">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57E68" w:rsidRPr="00457E68" w:rsidRDefault="00457E68" w:rsidP="00457E68">
      <w:pPr>
        <w:ind w:firstLine="540"/>
        <w:jc w:val="both"/>
      </w:pPr>
      <w:r w:rsidRPr="00457E68">
        <w:rPr>
          <w:sz w:val="28"/>
          <w:szCs w:val="28"/>
        </w:rPr>
        <w:t xml:space="preserve">- </w:t>
      </w:r>
      <w:proofErr w:type="gramStart"/>
      <w:r w:rsidRPr="00457E68">
        <w:rPr>
          <w:sz w:val="28"/>
          <w:szCs w:val="28"/>
        </w:rPr>
        <w:t>занятых</w:t>
      </w:r>
      <w:proofErr w:type="gramEnd"/>
      <w:r w:rsidRPr="00457E68">
        <w:rPr>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w:t>
      </w:r>
      <w:r w:rsidRPr="00457E68">
        <w:rPr>
          <w:sz w:val="28"/>
          <w:szCs w:val="28"/>
        </w:rPr>
        <w:lastRenderedPageBreak/>
        <w:t>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57E68" w:rsidRPr="00457E68" w:rsidRDefault="00457E68" w:rsidP="00457E68">
      <w:pPr>
        <w:ind w:firstLine="540"/>
        <w:jc w:val="both"/>
      </w:pPr>
      <w:r w:rsidRPr="00457E68">
        <w:rPr>
          <w:sz w:val="28"/>
          <w:szCs w:val="28"/>
        </w:rPr>
        <w:t xml:space="preserve">- </w:t>
      </w:r>
      <w:proofErr w:type="gramStart"/>
      <w:r w:rsidRPr="00457E68">
        <w:rPr>
          <w:sz w:val="28"/>
          <w:szCs w:val="28"/>
        </w:rPr>
        <w:t>приобретенных</w:t>
      </w:r>
      <w:proofErr w:type="gramEnd"/>
      <w:r w:rsidRPr="00457E68">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457E68" w:rsidRPr="00457E68" w:rsidRDefault="00457E68" w:rsidP="00457E68">
      <w:pPr>
        <w:ind w:firstLine="540"/>
        <w:jc w:val="both"/>
      </w:pPr>
      <w:r w:rsidRPr="00457E68">
        <w:rPr>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57E68" w:rsidRPr="00457E68" w:rsidRDefault="00457E68" w:rsidP="00457E68">
      <w:pPr>
        <w:ind w:firstLine="540"/>
        <w:jc w:val="both"/>
      </w:pPr>
      <w:r w:rsidRPr="00457E68">
        <w:rPr>
          <w:sz w:val="28"/>
          <w:szCs w:val="28"/>
        </w:rPr>
        <w:t xml:space="preserve">2.2. В соответствии с </w:t>
      </w:r>
      <w:hyperlink r:id="rId10" w:history="1">
        <w:r w:rsidRPr="00457E68">
          <w:rPr>
            <w:color w:val="0000FF"/>
            <w:sz w:val="28"/>
            <w:szCs w:val="28"/>
            <w:u w:val="single"/>
          </w:rPr>
          <w:t>подпунктом 2 пункта 1 статьи 394</w:t>
        </w:r>
      </w:hyperlink>
      <w:r w:rsidRPr="00457E68">
        <w:rPr>
          <w:sz w:val="28"/>
          <w:szCs w:val="28"/>
        </w:rPr>
        <w:t xml:space="preserve"> Налогового кодекса Российской Федерации 1,5 процента от кадастровой стоимости земельного участка в отношении прочих земельных участков.</w:t>
      </w:r>
    </w:p>
    <w:p w:rsidR="00457E68" w:rsidRPr="00457E68" w:rsidRDefault="00457E68" w:rsidP="00457E68">
      <w:pPr>
        <w:spacing w:before="120"/>
        <w:ind w:firstLine="539"/>
        <w:jc w:val="both"/>
      </w:pPr>
      <w:r w:rsidRPr="00457E68">
        <w:rPr>
          <w:sz w:val="28"/>
          <w:szCs w:val="28"/>
        </w:rPr>
        <w:t xml:space="preserve">3. Утвердить понижающий коэффициент в размере 0,2 к ставке налога, установленной </w:t>
      </w:r>
      <w:hyperlink r:id="rId11" w:anchor="P30" w:history="1">
        <w:r w:rsidRPr="00457E68">
          <w:rPr>
            <w:color w:val="0000FF"/>
            <w:sz w:val="28"/>
            <w:szCs w:val="28"/>
            <w:u w:val="single"/>
          </w:rPr>
          <w:t>подпунктом 2.2 пункта 2</w:t>
        </w:r>
      </w:hyperlink>
      <w:r w:rsidRPr="00457E68">
        <w:rPr>
          <w:sz w:val="28"/>
          <w:szCs w:val="28"/>
        </w:rPr>
        <w:t xml:space="preserve"> настоящего решения, для следующих категорий налогоплательщиков:</w:t>
      </w:r>
    </w:p>
    <w:p w:rsidR="00457E68" w:rsidRPr="00457E68" w:rsidRDefault="00457E68" w:rsidP="00457E68">
      <w:pPr>
        <w:ind w:firstLine="540"/>
        <w:jc w:val="both"/>
      </w:pPr>
      <w:r w:rsidRPr="00457E68">
        <w:rPr>
          <w:sz w:val="28"/>
          <w:szCs w:val="28"/>
        </w:rPr>
        <w:t>– детские оздоровительные учреждения, независимо от источников финансирования, в отношении земельных участков, предоставленных для непосредственного выполнения возложенных на эти учреждения функций;</w:t>
      </w:r>
    </w:p>
    <w:p w:rsidR="00457E68" w:rsidRPr="00457E68" w:rsidRDefault="00457E68" w:rsidP="00457E68">
      <w:pPr>
        <w:ind w:firstLine="540"/>
        <w:jc w:val="both"/>
      </w:pPr>
      <w:r w:rsidRPr="00457E68">
        <w:rPr>
          <w:sz w:val="28"/>
          <w:szCs w:val="28"/>
        </w:rPr>
        <w:t>- негосударственные дошкольные образовательные учреждения.</w:t>
      </w:r>
    </w:p>
    <w:p w:rsidR="00457E68" w:rsidRPr="00457E68" w:rsidRDefault="00457E68" w:rsidP="00457E68">
      <w:pPr>
        <w:spacing w:before="120"/>
        <w:ind w:firstLine="539"/>
        <w:jc w:val="both"/>
      </w:pPr>
      <w:r w:rsidRPr="00457E68">
        <w:rPr>
          <w:sz w:val="28"/>
          <w:szCs w:val="28"/>
        </w:rPr>
        <w:t>4. Освободить от уплаты земельного налога следующие категории налогоплательщиков:</w:t>
      </w:r>
    </w:p>
    <w:p w:rsidR="00457E68" w:rsidRPr="00457E68" w:rsidRDefault="00457E68" w:rsidP="00457E68">
      <w:pPr>
        <w:jc w:val="both"/>
      </w:pPr>
      <w:r w:rsidRPr="00457E68">
        <w:rPr>
          <w:sz w:val="28"/>
          <w:szCs w:val="28"/>
        </w:rPr>
        <w:t>         1) Герои Советского Союза, Герои Российской Федерации, полные кавалеры орденов Славы, Герои Социалистического Труда;</w:t>
      </w:r>
    </w:p>
    <w:p w:rsidR="00457E68" w:rsidRPr="00457E68" w:rsidRDefault="00457E68" w:rsidP="00457E68">
      <w:pPr>
        <w:jc w:val="both"/>
      </w:pPr>
      <w:r w:rsidRPr="00457E68">
        <w:rPr>
          <w:sz w:val="28"/>
          <w:szCs w:val="28"/>
        </w:rPr>
        <w:t>         2) ветераны и инвалиды Великой Отечественной войны, а также ветераны и инвалиды боевых действий;</w:t>
      </w:r>
    </w:p>
    <w:p w:rsidR="00457E68" w:rsidRPr="00457E68" w:rsidRDefault="00457E68" w:rsidP="00457E68">
      <w:pPr>
        <w:ind w:firstLine="540"/>
        <w:jc w:val="both"/>
      </w:pPr>
      <w:r w:rsidRPr="00457E68">
        <w:rPr>
          <w:sz w:val="28"/>
          <w:szCs w:val="28"/>
        </w:rPr>
        <w:t xml:space="preserve">  </w:t>
      </w:r>
      <w:proofErr w:type="gramStart"/>
      <w:r w:rsidRPr="00457E68">
        <w:rPr>
          <w:sz w:val="28"/>
          <w:szCs w:val="28"/>
        </w:rPr>
        <w:t xml:space="preserve">3) физические лица, имеющие право на получение социальной поддержки в соответствии с </w:t>
      </w:r>
      <w:hyperlink r:id="rId12" w:history="1">
        <w:r w:rsidRPr="00457E68">
          <w:rPr>
            <w:color w:val="0000FF"/>
            <w:sz w:val="28"/>
            <w:szCs w:val="28"/>
            <w:u w:val="single"/>
          </w:rPr>
          <w:t>Законом</w:t>
        </w:r>
      </w:hyperlink>
      <w:r w:rsidRPr="00457E68">
        <w:rPr>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3" w:history="1">
        <w:r w:rsidRPr="00457E68">
          <w:rPr>
            <w:color w:val="0000FF"/>
            <w:sz w:val="28"/>
            <w:szCs w:val="28"/>
            <w:u w:val="single"/>
          </w:rPr>
          <w:t>Закона</w:t>
        </w:r>
      </w:hyperlink>
      <w:r w:rsidRPr="00457E68">
        <w:rPr>
          <w:sz w:val="28"/>
          <w:szCs w:val="28"/>
        </w:rPr>
        <w:t xml:space="preserve"> Российской Федерации от 18 июня 1992 года N 3061-1), в соответствии с Федеральным </w:t>
      </w:r>
      <w:hyperlink r:id="rId14" w:history="1">
        <w:r w:rsidRPr="00457E68">
          <w:rPr>
            <w:color w:val="0000FF"/>
            <w:sz w:val="28"/>
            <w:szCs w:val="28"/>
            <w:u w:val="single"/>
          </w:rPr>
          <w:t>законом</w:t>
        </w:r>
      </w:hyperlink>
      <w:r w:rsidRPr="00457E68">
        <w:rPr>
          <w:sz w:val="28"/>
          <w:szCs w:val="28"/>
        </w:rPr>
        <w:t xml:space="preserve"> от 26 ноября 1998 года N 175-ФЗ "О социальной защите граждан Российской Федерации, подвергшихся воздействию радиации</w:t>
      </w:r>
      <w:proofErr w:type="gramEnd"/>
      <w:r w:rsidRPr="00457E68">
        <w:rPr>
          <w:sz w:val="28"/>
          <w:szCs w:val="28"/>
        </w:rPr>
        <w:t xml:space="preserve"> вследствие аварии в 1957 году на производственном объединении "Маяк" и сбросов радиоактивных отходов в реку </w:t>
      </w:r>
      <w:proofErr w:type="spellStart"/>
      <w:r w:rsidRPr="00457E68">
        <w:rPr>
          <w:sz w:val="28"/>
          <w:szCs w:val="28"/>
        </w:rPr>
        <w:t>Теча</w:t>
      </w:r>
      <w:proofErr w:type="spellEnd"/>
      <w:r w:rsidRPr="00457E68">
        <w:rPr>
          <w:sz w:val="28"/>
          <w:szCs w:val="28"/>
        </w:rPr>
        <w:t xml:space="preserve">" и в соответствии с Федеральным </w:t>
      </w:r>
      <w:hyperlink r:id="rId15" w:history="1">
        <w:r w:rsidRPr="00457E68">
          <w:rPr>
            <w:color w:val="0000FF"/>
            <w:sz w:val="28"/>
            <w:szCs w:val="28"/>
            <w:u w:val="single"/>
          </w:rPr>
          <w:t>законом</w:t>
        </w:r>
      </w:hyperlink>
      <w:r w:rsidRPr="00457E68">
        <w:rPr>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457E68" w:rsidRPr="00457E68" w:rsidRDefault="00457E68" w:rsidP="00457E68">
      <w:pPr>
        <w:ind w:firstLine="540"/>
        <w:jc w:val="both"/>
      </w:pPr>
      <w:r w:rsidRPr="00457E68">
        <w:rPr>
          <w:sz w:val="28"/>
          <w:szCs w:val="28"/>
        </w:rPr>
        <w:t>4)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457E68" w:rsidRPr="00457E68" w:rsidRDefault="00457E68" w:rsidP="00457E68">
      <w:pPr>
        <w:ind w:firstLine="540"/>
        <w:jc w:val="both"/>
      </w:pPr>
      <w:r w:rsidRPr="00457E68">
        <w:rPr>
          <w:sz w:val="28"/>
          <w:szCs w:val="28"/>
        </w:rPr>
        <w:t xml:space="preserve">5) физические лица, получившие или перенесшие лучевую болезнь или ставшие инвалидами в результате испытаний, учений и иных работ, </w:t>
      </w:r>
      <w:r w:rsidRPr="00457E68">
        <w:rPr>
          <w:sz w:val="28"/>
          <w:szCs w:val="28"/>
        </w:rPr>
        <w:lastRenderedPageBreak/>
        <w:t>связанных с любыми видами ядерных установок, включая ядерное оружие и космическую технику.</w:t>
      </w:r>
    </w:p>
    <w:p w:rsidR="00457E68" w:rsidRPr="00457E68" w:rsidRDefault="00457E68" w:rsidP="00457E68">
      <w:pPr>
        <w:ind w:firstLine="540"/>
        <w:jc w:val="both"/>
      </w:pPr>
      <w:r w:rsidRPr="00457E68">
        <w:rPr>
          <w:sz w:val="28"/>
          <w:szCs w:val="28"/>
        </w:rPr>
        <w:t>6) инвалиды I и II группы;</w:t>
      </w:r>
    </w:p>
    <w:p w:rsidR="00457E68" w:rsidRPr="00457E68" w:rsidRDefault="00457E68" w:rsidP="00457E68">
      <w:pPr>
        <w:ind w:firstLine="540"/>
        <w:jc w:val="both"/>
      </w:pPr>
      <w:r w:rsidRPr="00457E68">
        <w:rPr>
          <w:sz w:val="28"/>
          <w:szCs w:val="28"/>
        </w:rPr>
        <w:t>7) инвалиды с детства</w:t>
      </w:r>
    </w:p>
    <w:p w:rsidR="00457E68" w:rsidRPr="00457E68" w:rsidRDefault="00457E68" w:rsidP="00457E68">
      <w:pPr>
        <w:ind w:firstLine="540"/>
        <w:jc w:val="both"/>
      </w:pPr>
      <w:r w:rsidRPr="00457E68">
        <w:rPr>
          <w:sz w:val="28"/>
          <w:szCs w:val="28"/>
        </w:rPr>
        <w:t>8) организации в отношении земельных участков, занятых автомобильными дорогами общего пользования регионального или местного значения;</w:t>
      </w:r>
    </w:p>
    <w:p w:rsidR="00457E68" w:rsidRPr="00457E68" w:rsidRDefault="00457E68" w:rsidP="00457E68">
      <w:pPr>
        <w:ind w:firstLine="540"/>
        <w:jc w:val="both"/>
      </w:pPr>
      <w:r w:rsidRPr="00457E68">
        <w:rPr>
          <w:sz w:val="28"/>
          <w:szCs w:val="28"/>
        </w:rPr>
        <w:t>9) организации, в отношении объектов общего пользования.</w:t>
      </w:r>
    </w:p>
    <w:p w:rsidR="00457E68" w:rsidRPr="00457E68" w:rsidRDefault="00457E68" w:rsidP="00457E68">
      <w:pPr>
        <w:spacing w:before="120"/>
        <w:ind w:firstLine="539"/>
        <w:jc w:val="both"/>
      </w:pPr>
      <w:r w:rsidRPr="00457E68">
        <w:rPr>
          <w:sz w:val="28"/>
          <w:szCs w:val="28"/>
        </w:rPr>
        <w:t>5. Установить для налогоплательщиков – организаций сроки уплаты авансовых платежей не позднее последнего числа месяца, следующего за истекшим отчетным периодом, исчисленных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457E68" w:rsidRPr="00457E68" w:rsidRDefault="00457E68" w:rsidP="00457E68">
      <w:pPr>
        <w:ind w:firstLine="540"/>
        <w:jc w:val="both"/>
      </w:pPr>
      <w:r w:rsidRPr="00457E68">
        <w:rPr>
          <w:sz w:val="28"/>
          <w:szCs w:val="28"/>
        </w:rPr>
        <w:t xml:space="preserve">По итогам налогового периода не позднее 1 февраля года, следующего за истекшим налоговым периодом, налогоплательщики – организации уплачивают сумму налога, определяемую как разницу между суммой налога, исчисленной по ставкам, предусмотренным пунктом 2 и суммами подлежащих уплате в течение налогового периода авансовых платежей по налогу. </w:t>
      </w:r>
    </w:p>
    <w:p w:rsidR="00457E68" w:rsidRPr="00457E68" w:rsidRDefault="00457E68" w:rsidP="00457E68">
      <w:pPr>
        <w:ind w:firstLine="540"/>
        <w:jc w:val="both"/>
      </w:pPr>
      <w:r w:rsidRPr="00457E68">
        <w:rPr>
          <w:sz w:val="28"/>
          <w:szCs w:val="28"/>
        </w:rPr>
        <w:t xml:space="preserve">6. Признать утратившими силу решения Совета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w:t>
      </w:r>
    </w:p>
    <w:p w:rsidR="00457E68" w:rsidRPr="00457E68" w:rsidRDefault="00457E68" w:rsidP="00457E68">
      <w:pPr>
        <w:ind w:firstLine="540"/>
        <w:jc w:val="both"/>
      </w:pPr>
      <w:r w:rsidRPr="00457E68">
        <w:rPr>
          <w:sz w:val="28"/>
          <w:szCs w:val="28"/>
        </w:rPr>
        <w:t>- от 19 ноября 2012 года № 11-115 «Об установлении земельного налога»;</w:t>
      </w:r>
    </w:p>
    <w:p w:rsidR="00457E68" w:rsidRPr="00457E68" w:rsidRDefault="00457E68" w:rsidP="00457E68">
      <w:pPr>
        <w:ind w:firstLine="540"/>
        <w:jc w:val="both"/>
      </w:pPr>
      <w:r w:rsidRPr="00457E68">
        <w:rPr>
          <w:sz w:val="28"/>
          <w:szCs w:val="28"/>
        </w:rPr>
        <w:t xml:space="preserve">- от 11 июня 2013 года № 16-188 «О внесении изменений и дополнений в решение Совета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от 19 ноября 2012 года № 11-115 «Об установлении земельного налога»;</w:t>
      </w:r>
    </w:p>
    <w:p w:rsidR="00457E68" w:rsidRPr="00457E68" w:rsidRDefault="00457E68" w:rsidP="00457E68">
      <w:pPr>
        <w:ind w:firstLine="540"/>
        <w:jc w:val="both"/>
      </w:pPr>
      <w:r w:rsidRPr="00457E68">
        <w:rPr>
          <w:sz w:val="28"/>
          <w:szCs w:val="28"/>
        </w:rPr>
        <w:t xml:space="preserve">- от 19 ноября 2014 года № 29-325 «О внесении изменений в решение Совета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от 19 ноября 2012 года 11-115 «Об установлении земельного налога»;</w:t>
      </w:r>
    </w:p>
    <w:p w:rsidR="00457E68" w:rsidRPr="00457E68" w:rsidRDefault="00457E68" w:rsidP="00457E68">
      <w:pPr>
        <w:ind w:firstLine="540"/>
        <w:jc w:val="both"/>
      </w:pPr>
      <w:r w:rsidRPr="00457E68">
        <w:rPr>
          <w:sz w:val="28"/>
          <w:szCs w:val="28"/>
        </w:rPr>
        <w:t xml:space="preserve">- от 15 апреля 2015 года №37- 416 «О внесении изменений в решение Совета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от 19 ноября 2012 года №9-76 «Об установлении земельного налога»;</w:t>
      </w:r>
    </w:p>
    <w:p w:rsidR="00457E68" w:rsidRPr="00457E68" w:rsidRDefault="00457E68" w:rsidP="00457E68">
      <w:pPr>
        <w:ind w:firstLine="540"/>
        <w:jc w:val="both"/>
      </w:pPr>
      <w:r w:rsidRPr="00457E68">
        <w:rPr>
          <w:sz w:val="28"/>
          <w:szCs w:val="28"/>
        </w:rPr>
        <w:t xml:space="preserve">- от 06 июня 2016 года № 48-518 «О внесении изменений в решение Совета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от 19 ноября 2012 года № 11- 115 «Об установлении земельного налога»;</w:t>
      </w:r>
    </w:p>
    <w:p w:rsidR="00457E68" w:rsidRPr="00457E68" w:rsidRDefault="00457E68" w:rsidP="00457E68">
      <w:pPr>
        <w:ind w:firstLine="540"/>
        <w:jc w:val="both"/>
      </w:pPr>
    </w:p>
    <w:p w:rsidR="00457E68" w:rsidRPr="00457E68" w:rsidRDefault="00457E68" w:rsidP="00457E68">
      <w:pPr>
        <w:ind w:firstLine="539"/>
        <w:jc w:val="both"/>
        <w:rPr>
          <w:sz w:val="28"/>
          <w:szCs w:val="28"/>
        </w:rPr>
      </w:pPr>
      <w:r w:rsidRPr="00457E68">
        <w:rPr>
          <w:sz w:val="28"/>
          <w:szCs w:val="28"/>
        </w:rPr>
        <w:t xml:space="preserve">7. Настоящее решение  обнародовать на информационном стенде в здании администрации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 по </w:t>
      </w:r>
      <w:r w:rsidRPr="00457E68">
        <w:rPr>
          <w:sz w:val="28"/>
          <w:szCs w:val="28"/>
        </w:rPr>
        <w:lastRenderedPageBreak/>
        <w:t xml:space="preserve">адресу: с. Языково, ул. </w:t>
      </w:r>
      <w:proofErr w:type="gramStart"/>
      <w:r w:rsidRPr="00457E68">
        <w:rPr>
          <w:sz w:val="28"/>
          <w:szCs w:val="28"/>
        </w:rPr>
        <w:t>Социалистическая</w:t>
      </w:r>
      <w:proofErr w:type="gramEnd"/>
      <w:r w:rsidRPr="00457E68">
        <w:rPr>
          <w:sz w:val="28"/>
          <w:szCs w:val="28"/>
        </w:rPr>
        <w:t xml:space="preserve">, д.1,  разместить на официальном сайте сельского поселения </w:t>
      </w:r>
      <w:proofErr w:type="spellStart"/>
      <w:r w:rsidRPr="00457E68">
        <w:rPr>
          <w:sz w:val="28"/>
          <w:szCs w:val="28"/>
        </w:rPr>
        <w:t>Языковский</w:t>
      </w:r>
      <w:proofErr w:type="spellEnd"/>
      <w:r w:rsidRPr="00457E68">
        <w:rPr>
          <w:sz w:val="28"/>
          <w:szCs w:val="28"/>
        </w:rPr>
        <w:t xml:space="preserve"> сельсовет </w:t>
      </w:r>
      <w:hyperlink r:id="rId16" w:history="1">
        <w:r w:rsidRPr="00457E68">
          <w:rPr>
            <w:rFonts w:ascii="Courier New" w:hAnsi="Courier New" w:cs="Courier New"/>
            <w:color w:val="0000FF"/>
            <w:sz w:val="28"/>
            <w:szCs w:val="28"/>
            <w:u w:val="single"/>
          </w:rPr>
          <w:t>http://</w:t>
        </w:r>
        <w:proofErr w:type="spellStart"/>
        <w:r w:rsidRPr="00457E68">
          <w:rPr>
            <w:rFonts w:ascii="Courier New" w:hAnsi="Courier New" w:cs="Courier New"/>
            <w:color w:val="0000FF"/>
            <w:sz w:val="28"/>
            <w:szCs w:val="28"/>
            <w:u w:val="single"/>
            <w:lang w:val="en-US"/>
          </w:rPr>
          <w:t>yazykovo</w:t>
        </w:r>
        <w:proofErr w:type="spellEnd"/>
        <w:r w:rsidRPr="00457E68">
          <w:rPr>
            <w:rFonts w:ascii="Courier New" w:hAnsi="Courier New" w:cs="Courier New"/>
            <w:color w:val="0000FF"/>
            <w:sz w:val="28"/>
            <w:szCs w:val="28"/>
            <w:u w:val="single"/>
          </w:rPr>
          <w:t>.spblag.ru/</w:t>
        </w:r>
      </w:hyperlink>
      <w:r w:rsidRPr="00457E68">
        <w:rPr>
          <w:sz w:val="28"/>
          <w:szCs w:val="28"/>
        </w:rPr>
        <w:t>, и направить в Государственный комитет Республики Башкортостан по делам юстиции.</w:t>
      </w:r>
    </w:p>
    <w:p w:rsidR="00457E68" w:rsidRPr="00457E68" w:rsidRDefault="00457E68" w:rsidP="00457E68">
      <w:pPr>
        <w:ind w:firstLine="539"/>
        <w:jc w:val="both"/>
        <w:rPr>
          <w:sz w:val="28"/>
          <w:szCs w:val="28"/>
        </w:rPr>
      </w:pPr>
      <w:r w:rsidRPr="00457E68">
        <w:rPr>
          <w:sz w:val="28"/>
          <w:szCs w:val="28"/>
        </w:rPr>
        <w:t>8. Настоящее решение вступает в силу не ранее чем по истечении одного месяца со дня официального обнародования.</w:t>
      </w:r>
    </w:p>
    <w:p w:rsidR="00457E68" w:rsidRPr="00457E68" w:rsidRDefault="00457E68" w:rsidP="00457E68">
      <w:pPr>
        <w:ind w:firstLine="539"/>
        <w:jc w:val="both"/>
      </w:pPr>
      <w:r w:rsidRPr="00457E68">
        <w:rPr>
          <w:sz w:val="28"/>
          <w:szCs w:val="28"/>
        </w:rPr>
        <w:t xml:space="preserve">9. Контроль по выполнению настоящего решения возложить на постоянную комиссию по бюджету, налогам, вопросам собственности, промышленности и торговли Совета сельского поселения </w:t>
      </w:r>
      <w:proofErr w:type="spellStart"/>
      <w:r w:rsidRPr="00457E68">
        <w:rPr>
          <w:sz w:val="28"/>
          <w:szCs w:val="28"/>
        </w:rPr>
        <w:t>Языковский</w:t>
      </w:r>
      <w:proofErr w:type="spellEnd"/>
      <w:r w:rsidRPr="00457E68">
        <w:rPr>
          <w:sz w:val="28"/>
          <w:szCs w:val="28"/>
        </w:rPr>
        <w:t xml:space="preserve"> сельсовет муниципального района  </w:t>
      </w:r>
      <w:proofErr w:type="spellStart"/>
      <w:r w:rsidRPr="00457E68">
        <w:rPr>
          <w:sz w:val="28"/>
          <w:szCs w:val="28"/>
        </w:rPr>
        <w:t>Благоварский</w:t>
      </w:r>
      <w:proofErr w:type="spellEnd"/>
      <w:r w:rsidRPr="00457E68">
        <w:rPr>
          <w:sz w:val="28"/>
          <w:szCs w:val="28"/>
        </w:rPr>
        <w:t xml:space="preserve"> район Республики Башкортостан.</w:t>
      </w:r>
    </w:p>
    <w:p w:rsidR="00457E68" w:rsidRPr="00457E68" w:rsidRDefault="00457E68" w:rsidP="00457E68"/>
    <w:p w:rsidR="00457E68" w:rsidRPr="00457E68" w:rsidRDefault="00457E68" w:rsidP="00457E68"/>
    <w:p w:rsidR="00457E68" w:rsidRPr="00457E68" w:rsidRDefault="00457E68" w:rsidP="00457E68"/>
    <w:p w:rsidR="00457E68" w:rsidRPr="00457E68" w:rsidRDefault="00457E68" w:rsidP="00457E68"/>
    <w:p w:rsidR="00457E68" w:rsidRPr="00457E68" w:rsidRDefault="00457E68" w:rsidP="00457E68"/>
    <w:p w:rsidR="00457E68" w:rsidRPr="00457E68" w:rsidRDefault="00457E68" w:rsidP="00457E68"/>
    <w:p w:rsidR="00457E68" w:rsidRPr="00457E68" w:rsidRDefault="00457E68" w:rsidP="00457E68"/>
    <w:p w:rsidR="00457E68" w:rsidRPr="00457E68" w:rsidRDefault="00457E68" w:rsidP="00457E68"/>
    <w:p w:rsidR="00457E68" w:rsidRPr="00457E68" w:rsidRDefault="00457E68" w:rsidP="00457E68">
      <w:pPr>
        <w:rPr>
          <w:sz w:val="28"/>
          <w:szCs w:val="28"/>
        </w:rPr>
      </w:pPr>
      <w:r w:rsidRPr="00457E68">
        <w:rPr>
          <w:sz w:val="28"/>
          <w:szCs w:val="28"/>
        </w:rPr>
        <w:t xml:space="preserve">Глава  сельского поселения </w:t>
      </w:r>
    </w:p>
    <w:p w:rsidR="00457E68" w:rsidRPr="00457E68" w:rsidRDefault="00457E68" w:rsidP="00457E68">
      <w:pPr>
        <w:rPr>
          <w:sz w:val="28"/>
          <w:szCs w:val="28"/>
        </w:rPr>
      </w:pPr>
      <w:r w:rsidRPr="00457E68">
        <w:rPr>
          <w:sz w:val="28"/>
          <w:szCs w:val="28"/>
        </w:rPr>
        <w:t xml:space="preserve"> </w:t>
      </w:r>
      <w:proofErr w:type="spellStart"/>
      <w:r w:rsidRPr="00457E68">
        <w:rPr>
          <w:sz w:val="28"/>
          <w:szCs w:val="28"/>
        </w:rPr>
        <w:t>Языковский</w:t>
      </w:r>
      <w:proofErr w:type="spellEnd"/>
      <w:r w:rsidRPr="00457E68">
        <w:rPr>
          <w:sz w:val="28"/>
          <w:szCs w:val="28"/>
        </w:rPr>
        <w:t xml:space="preserve"> сельсовет </w:t>
      </w:r>
    </w:p>
    <w:p w:rsidR="00457E68" w:rsidRPr="00457E68" w:rsidRDefault="00457E68" w:rsidP="00457E68">
      <w:pPr>
        <w:rPr>
          <w:sz w:val="28"/>
          <w:szCs w:val="28"/>
        </w:rPr>
      </w:pPr>
      <w:r w:rsidRPr="00457E68">
        <w:rPr>
          <w:sz w:val="28"/>
          <w:szCs w:val="28"/>
        </w:rPr>
        <w:t xml:space="preserve">муниципального района </w:t>
      </w:r>
    </w:p>
    <w:p w:rsidR="00457E68" w:rsidRPr="00457E68" w:rsidRDefault="00457E68" w:rsidP="00457E68">
      <w:pPr>
        <w:rPr>
          <w:sz w:val="28"/>
          <w:szCs w:val="28"/>
        </w:rPr>
      </w:pPr>
      <w:proofErr w:type="spellStart"/>
      <w:smartTag w:uri="urn:schemas-microsoft-com:office:smarttags" w:element="PersonName">
        <w:smartTagPr>
          <w:attr w:name="ProductID" w:val="Благоварский район"/>
        </w:smartTagPr>
        <w:r w:rsidRPr="00457E68">
          <w:rPr>
            <w:sz w:val="28"/>
            <w:szCs w:val="28"/>
          </w:rPr>
          <w:t>Благоварский</w:t>
        </w:r>
        <w:proofErr w:type="spellEnd"/>
        <w:r w:rsidRPr="00457E68">
          <w:rPr>
            <w:sz w:val="28"/>
            <w:szCs w:val="28"/>
          </w:rPr>
          <w:t xml:space="preserve"> район</w:t>
        </w:r>
      </w:smartTag>
      <w:r w:rsidRPr="00457E68">
        <w:rPr>
          <w:sz w:val="28"/>
          <w:szCs w:val="28"/>
        </w:rPr>
        <w:t xml:space="preserve"> </w:t>
      </w:r>
    </w:p>
    <w:p w:rsidR="00457E68" w:rsidRPr="00457E68" w:rsidRDefault="00457E68" w:rsidP="00457E68">
      <w:pPr>
        <w:rPr>
          <w:sz w:val="28"/>
          <w:szCs w:val="28"/>
        </w:rPr>
      </w:pPr>
      <w:r w:rsidRPr="00457E68">
        <w:rPr>
          <w:sz w:val="28"/>
          <w:szCs w:val="28"/>
        </w:rPr>
        <w:t xml:space="preserve">Республики Башкортостан </w:t>
      </w:r>
      <w:r w:rsidRPr="00457E68">
        <w:rPr>
          <w:sz w:val="28"/>
          <w:szCs w:val="28"/>
        </w:rPr>
        <w:tab/>
      </w:r>
      <w:r w:rsidRPr="00457E68">
        <w:rPr>
          <w:sz w:val="28"/>
          <w:szCs w:val="28"/>
        </w:rPr>
        <w:tab/>
        <w:t xml:space="preserve"> </w:t>
      </w:r>
      <w:r w:rsidRPr="00457E68">
        <w:rPr>
          <w:sz w:val="28"/>
          <w:szCs w:val="28"/>
        </w:rPr>
        <w:tab/>
      </w:r>
      <w:r w:rsidRPr="00457E68">
        <w:rPr>
          <w:sz w:val="28"/>
          <w:szCs w:val="28"/>
        </w:rPr>
        <w:tab/>
      </w:r>
      <w:r w:rsidRPr="00457E68">
        <w:rPr>
          <w:sz w:val="28"/>
          <w:szCs w:val="28"/>
        </w:rPr>
        <w:tab/>
      </w:r>
      <w:proofErr w:type="spellStart"/>
      <w:r w:rsidRPr="00457E68">
        <w:rPr>
          <w:sz w:val="28"/>
          <w:szCs w:val="28"/>
        </w:rPr>
        <w:t>Еникеев</w:t>
      </w:r>
      <w:proofErr w:type="spellEnd"/>
      <w:r w:rsidRPr="00457E68">
        <w:rPr>
          <w:sz w:val="28"/>
          <w:szCs w:val="28"/>
        </w:rPr>
        <w:t xml:space="preserve"> Р.Р.     </w:t>
      </w:r>
    </w:p>
    <w:p w:rsidR="00457E68" w:rsidRPr="00457E68" w:rsidRDefault="00457E68" w:rsidP="00457E68">
      <w:pPr>
        <w:rPr>
          <w:sz w:val="28"/>
          <w:szCs w:val="28"/>
        </w:rPr>
      </w:pPr>
    </w:p>
    <w:p w:rsidR="00457E68" w:rsidRPr="00457E68" w:rsidRDefault="00457E68" w:rsidP="00457E68">
      <w:r w:rsidRPr="00457E68">
        <w:t>с. Языково</w:t>
      </w:r>
    </w:p>
    <w:p w:rsidR="00457E68" w:rsidRPr="00457E68" w:rsidRDefault="00457E68" w:rsidP="00457E68">
      <w:r w:rsidRPr="00457E68">
        <w:t xml:space="preserve">27 февраля </w:t>
      </w:r>
      <w:smartTag w:uri="urn:schemas-microsoft-com:office:smarttags" w:element="metricconverter">
        <w:smartTagPr>
          <w:attr w:name="ProductID" w:val="2017 г"/>
        </w:smartTagPr>
        <w:r w:rsidRPr="00457E68">
          <w:t>2017 г</w:t>
        </w:r>
      </w:smartTag>
    </w:p>
    <w:p w:rsidR="00457E68" w:rsidRPr="00457E68" w:rsidRDefault="00457E68" w:rsidP="00457E68">
      <w:r w:rsidRPr="00457E68">
        <w:t>№ 5-60</w:t>
      </w:r>
    </w:p>
    <w:p w:rsidR="00457E68" w:rsidRPr="00457E68" w:rsidRDefault="00457E68" w:rsidP="00457E68"/>
    <w:p w:rsidR="00457E68" w:rsidRPr="00457E68" w:rsidRDefault="00457E68" w:rsidP="00457E68"/>
    <w:p w:rsidR="00457E68" w:rsidRPr="00457E68" w:rsidRDefault="00457E68" w:rsidP="00457E68">
      <w:pPr>
        <w:spacing w:after="120"/>
        <w:jc w:val="center"/>
        <w:rPr>
          <w:b/>
        </w:rPr>
      </w:pPr>
    </w:p>
    <w:p w:rsidR="00457E68" w:rsidRPr="00457E68" w:rsidRDefault="00457E68" w:rsidP="00457E68">
      <w:pPr>
        <w:spacing w:after="120"/>
        <w:jc w:val="center"/>
        <w:rPr>
          <w:b/>
        </w:rPr>
      </w:pPr>
    </w:p>
    <w:p w:rsidR="00457E68" w:rsidRDefault="00457E68">
      <w:pPr>
        <w:rPr>
          <w:lang w:val="en-US"/>
        </w:rPr>
      </w:pPr>
    </w:p>
    <w:p w:rsidR="00457E68" w:rsidRDefault="00457E68">
      <w:pPr>
        <w:rPr>
          <w:lang w:val="en-US"/>
        </w:rPr>
      </w:pPr>
    </w:p>
    <w:p w:rsidR="00457E68" w:rsidRDefault="00457E68">
      <w:pPr>
        <w:rPr>
          <w:lang w:val="en-US"/>
        </w:rPr>
      </w:pPr>
    </w:p>
    <w:p w:rsidR="00457E68" w:rsidRDefault="00457E68">
      <w:pPr>
        <w:rPr>
          <w:lang w:val="en-US"/>
        </w:rPr>
      </w:pPr>
    </w:p>
    <w:p w:rsidR="00457E68" w:rsidRPr="00457E68" w:rsidRDefault="00457E68">
      <w:pPr>
        <w:rPr>
          <w:lang w:val="en-US"/>
        </w:rPr>
      </w:pPr>
    </w:p>
    <w:sectPr w:rsidR="00457E68" w:rsidRPr="00457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panose1 w:val="020B0404020202020204"/>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36"/>
    <w:rsid w:val="003C5036"/>
    <w:rsid w:val="00457E68"/>
    <w:rsid w:val="00A616E1"/>
    <w:rsid w:val="00DF07EF"/>
    <w:rsid w:val="00F5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0BC5"/>
    <w:pPr>
      <w:spacing w:before="100" w:beforeAutospacing="1" w:after="100" w:afterAutospacing="1"/>
    </w:pPr>
  </w:style>
  <w:style w:type="table" w:styleId="a4">
    <w:name w:val="Table Grid"/>
    <w:basedOn w:val="a1"/>
    <w:rsid w:val="00F50B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F50BC5"/>
    <w:rPr>
      <w:b/>
      <w:bCs/>
    </w:rPr>
  </w:style>
  <w:style w:type="paragraph" w:styleId="a6">
    <w:name w:val="Balloon Text"/>
    <w:basedOn w:val="a"/>
    <w:link w:val="a7"/>
    <w:uiPriority w:val="99"/>
    <w:semiHidden/>
    <w:unhideWhenUsed/>
    <w:rsid w:val="00457E68"/>
    <w:rPr>
      <w:rFonts w:ascii="Tahoma" w:hAnsi="Tahoma" w:cs="Tahoma"/>
      <w:sz w:val="16"/>
      <w:szCs w:val="16"/>
    </w:rPr>
  </w:style>
  <w:style w:type="character" w:customStyle="1" w:styleId="a7">
    <w:name w:val="Текст выноски Знак"/>
    <w:basedOn w:val="a0"/>
    <w:link w:val="a6"/>
    <w:uiPriority w:val="99"/>
    <w:semiHidden/>
    <w:rsid w:val="00457E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0BC5"/>
    <w:pPr>
      <w:spacing w:before="100" w:beforeAutospacing="1" w:after="100" w:afterAutospacing="1"/>
    </w:pPr>
  </w:style>
  <w:style w:type="table" w:styleId="a4">
    <w:name w:val="Table Grid"/>
    <w:basedOn w:val="a1"/>
    <w:rsid w:val="00F50B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F50BC5"/>
    <w:rPr>
      <w:b/>
      <w:bCs/>
    </w:rPr>
  </w:style>
  <w:style w:type="paragraph" w:styleId="a6">
    <w:name w:val="Balloon Text"/>
    <w:basedOn w:val="a"/>
    <w:link w:val="a7"/>
    <w:uiPriority w:val="99"/>
    <w:semiHidden/>
    <w:unhideWhenUsed/>
    <w:rsid w:val="00457E68"/>
    <w:rPr>
      <w:rFonts w:ascii="Tahoma" w:hAnsi="Tahoma" w:cs="Tahoma"/>
      <w:sz w:val="16"/>
      <w:szCs w:val="16"/>
    </w:rPr>
  </w:style>
  <w:style w:type="character" w:customStyle="1" w:styleId="a7">
    <w:name w:val="Текст выноски Знак"/>
    <w:basedOn w:val="a0"/>
    <w:link w:val="a6"/>
    <w:uiPriority w:val="99"/>
    <w:semiHidden/>
    <w:rsid w:val="00457E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38C36450EDB547CD9CD050217440B07358999351891A1AA6CB34317798105E20A4CCF0075TE29D" TargetMode="External"/><Relationship Id="rId13" Type="http://schemas.openxmlformats.org/officeDocument/2006/relationships/hyperlink" Target="consultantplus://offline/ref=789B91C5C354769AC1F039C4ED1B6CE3527E3977469FC51357F8C37BC89CF5AFA8E2CDD8C982BAzDa9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E38C36450EDB547CD9CD050217440B07358999351891A1AA6CB34317798105E20A4CCF0078TE2DD" TargetMode="External"/><Relationship Id="rId12" Type="http://schemas.openxmlformats.org/officeDocument/2006/relationships/hyperlink" Target="consultantplus://offline/ref=789B91C5C354769AC1F039C4ED1B6CE3527E3F78429398195FA1CF79CF93AAB8AFABC1D9C982BAD9zBaF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yazykovo.spblag.ru/" TargetMode="External"/><Relationship Id="rId1" Type="http://schemas.openxmlformats.org/officeDocument/2006/relationships/styles" Target="styles.xml"/><Relationship Id="rId6" Type="http://schemas.openxmlformats.org/officeDocument/2006/relationships/hyperlink" Target="consultantplus://offline/ref=1CE38C36450EDB547CD9CD050217440B07358999351891A1AA6CB34317798105E20A4CCF0078TE2ED" TargetMode="External"/><Relationship Id="rId11" Type="http://schemas.openxmlformats.org/officeDocument/2006/relationships/hyperlink" Target="file:///C:\Users\&#1056;&#1106;&#1056;&#1038;&#1056;&#1119;%20&#1056;&#1025;&#1056;&#181;&#1056;&#1030;&#1057;&#8225;&#1056;&#181;&#1056;&#1029;&#1056;&#1108;&#1056;&#1109;&#1056;&#1030;&#1057;&#1027;&#1056;&#1108;&#1056;&#1105;&#1056;&#8470;\Desktop\&#1056;&#1038;&#1056;&#181;&#1057;&#1027;&#1057;&#1027;&#1056;&#1105;&#1057;&#1039;%2019.07.2016&#1056;&#1110;\2016.07.19%20&#1074;" TargetMode="External"/><Relationship Id="rId5" Type="http://schemas.openxmlformats.org/officeDocument/2006/relationships/image" Target="media/image1.png"/><Relationship Id="rId15" Type="http://schemas.openxmlformats.org/officeDocument/2006/relationships/hyperlink" Target="consultantplus://offline/ref=789B91C5C354769AC1F039C4ED1B6CE35A7D3E7C449FC51357F8C37BzCa8J" TargetMode="External"/><Relationship Id="rId10" Type="http://schemas.openxmlformats.org/officeDocument/2006/relationships/hyperlink" Target="consultantplus://offline/ref=1CE38C36450EDB547CD9CD050217440B07358999351891A1AA6CB34317798105E20A4CCF0075TE2FD" TargetMode="External"/><Relationship Id="rId4" Type="http://schemas.openxmlformats.org/officeDocument/2006/relationships/webSettings" Target="webSettings.xml"/><Relationship Id="rId9" Type="http://schemas.openxmlformats.org/officeDocument/2006/relationships/hyperlink" Target="consultantplus://offline/ref=1CE38C36450EDB547CD9CD050217440B07358999351891A1AA6CB34317798105E20A4CCF0075TE2BD" TargetMode="External"/><Relationship Id="rId14" Type="http://schemas.openxmlformats.org/officeDocument/2006/relationships/hyperlink" Target="consultantplus://offline/ref=789B91C5C354769AC1F039C4ED1B6CE3527D36784F9798195FA1CF79CFz9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1388</Words>
  <Characters>7918</Characters>
  <Application>Microsoft Office Word</Application>
  <DocSecurity>0</DocSecurity>
  <Lines>65</Lines>
  <Paragraphs>18</Paragraphs>
  <ScaleCrop>false</ScaleCrop>
  <Company>SPecialiST RePack</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2017-03-02T04:39:00Z</dcterms:created>
  <dcterms:modified xsi:type="dcterms:W3CDTF">2017-03-02T09:38:00Z</dcterms:modified>
</cp:coreProperties>
</file>