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6F4ABD" w:rsidRDefault="006F4ABD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6F4ABD" w:rsidRPr="00255D0D" w:rsidRDefault="006F4ABD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F4ABD" w:rsidRDefault="006F4ABD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6F4ABD" w:rsidRDefault="006F4ABD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6F4ABD" w:rsidRDefault="006F4ABD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6F4ABD" w:rsidRDefault="006F4ABD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6F4ABD" w:rsidRDefault="006F4ABD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6F4ABD" w:rsidRPr="00803FAF" w:rsidRDefault="006F4ABD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6F4ABD" w:rsidRPr="00803FAF" w:rsidRDefault="006F4ABD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6F4ABD">
        <w:tc>
          <w:tcPr>
            <w:tcW w:w="7128" w:type="dxa"/>
          </w:tcPr>
          <w:p w:rsidR="006F4ABD" w:rsidRDefault="006F4ABD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4ABD" w:rsidRPr="009806AB" w:rsidRDefault="006F4ABD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4ABD" w:rsidRPr="009806AB" w:rsidRDefault="006F4ABD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6F4ABD" w:rsidRPr="009806AB" w:rsidRDefault="006F4ABD" w:rsidP="00803FAF">
            <w:pPr>
              <w:pStyle w:val="ListParagraph"/>
              <w:spacing w:after="0" w:line="240" w:lineRule="auto"/>
              <w:ind w:left="0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6F4ABD" w:rsidRPr="009806AB" w:rsidRDefault="006F4ABD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6F4ABD" w:rsidRPr="009806AB" w:rsidRDefault="006F4ABD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6F4ABD" w:rsidRPr="009806AB" w:rsidRDefault="006F4ABD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6F4ABD" w:rsidRPr="009806AB" w:rsidRDefault="006F4ABD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6F4ABD" w:rsidRPr="009806AB" w:rsidRDefault="006F4ABD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6F4ABD" w:rsidRPr="009806AB" w:rsidRDefault="006F4ABD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Emphasis"/>
                <w:rFonts w:ascii="Arial" w:hAnsi="Arial" w:cs="Arial"/>
                <w:sz w:val="28"/>
                <w:szCs w:val="28"/>
              </w:rPr>
              <w:t>.</w:t>
            </w:r>
          </w:p>
          <w:p w:rsidR="006F4ABD" w:rsidRPr="009806AB" w:rsidRDefault="006F4ABD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4ABD" w:rsidRPr="009806AB" w:rsidRDefault="006F4ABD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6F4ABD" w:rsidRDefault="006F4ABD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6F4ABD" w:rsidRDefault="006F4ABD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6F4ABD" w:rsidRPr="009806AB" w:rsidRDefault="006F4ABD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5" o:title=""/>
                </v:shape>
              </w:pict>
            </w:r>
          </w:p>
        </w:tc>
      </w:tr>
    </w:tbl>
    <w:p w:rsidR="006F4ABD" w:rsidRPr="00255D0D" w:rsidRDefault="006F4ABD" w:rsidP="00803FAF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6F4ABD" w:rsidRDefault="006F4ABD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6F4ABD" w:rsidRDefault="006F4ABD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6F4ABD" w:rsidRPr="00803FAF" w:rsidRDefault="006F4ABD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  <w:bookmarkStart w:id="0" w:name="_GoBack"/>
      <w:bookmarkEnd w:id="0"/>
    </w:p>
    <w:p w:rsidR="006F4ABD" w:rsidRDefault="006F4ABD" w:rsidP="00803FAF">
      <w:pPr>
        <w:pStyle w:val="ListParagraph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6F4ABD" w:rsidRPr="00EA6EFD" w:rsidRDefault="006F4ABD" w:rsidP="00EA6EFD">
      <w:pPr>
        <w:pStyle w:val="ListParagraph"/>
        <w:ind w:left="180" w:right="-180"/>
        <w:jc w:val="center"/>
        <w:rPr>
          <w:rStyle w:val="Emphasis"/>
          <w:rFonts w:ascii="Arial" w:hAnsi="Arial" w:cs="Arial"/>
          <w:b/>
          <w:bCs/>
          <w:color w:val="C00000"/>
          <w:sz w:val="28"/>
          <w:szCs w:val="28"/>
        </w:rPr>
      </w:pPr>
      <w:r w:rsidRPr="00EA6EFD">
        <w:rPr>
          <w:rFonts w:ascii="Arial" w:hAnsi="Arial" w:cs="Arial"/>
          <w:b/>
          <w:bCs/>
          <w:color w:val="C00000"/>
          <w:sz w:val="28"/>
          <w:szCs w:val="28"/>
        </w:rPr>
        <w:t>ЕДИНЫЙ ТЕЛЕФОН ПОЖАРНЫХ И СПАСАТЕЛЕЙ 101</w:t>
      </w:r>
    </w:p>
    <w:sectPr w:rsidR="006F4ABD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0F"/>
    <w:rsid w:val="000154A9"/>
    <w:rsid w:val="000371BF"/>
    <w:rsid w:val="000B7615"/>
    <w:rsid w:val="000F0D7F"/>
    <w:rsid w:val="001A373B"/>
    <w:rsid w:val="001F04D5"/>
    <w:rsid w:val="0022683A"/>
    <w:rsid w:val="0025470A"/>
    <w:rsid w:val="00255D0D"/>
    <w:rsid w:val="002F79A9"/>
    <w:rsid w:val="004366D4"/>
    <w:rsid w:val="00476B8D"/>
    <w:rsid w:val="005B1E22"/>
    <w:rsid w:val="00633E91"/>
    <w:rsid w:val="006473B2"/>
    <w:rsid w:val="006823B9"/>
    <w:rsid w:val="006C2078"/>
    <w:rsid w:val="006F4ABD"/>
    <w:rsid w:val="007D4180"/>
    <w:rsid w:val="00803FAF"/>
    <w:rsid w:val="00857D05"/>
    <w:rsid w:val="008A5886"/>
    <w:rsid w:val="009806AB"/>
    <w:rsid w:val="00BD141B"/>
    <w:rsid w:val="00D30F46"/>
    <w:rsid w:val="00D3630F"/>
    <w:rsid w:val="00D90373"/>
    <w:rsid w:val="00E92EF2"/>
    <w:rsid w:val="00EA6EFD"/>
    <w:rsid w:val="00EE341E"/>
    <w:rsid w:val="00F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078"/>
    <w:pPr>
      <w:ind w:left="720"/>
    </w:pPr>
  </w:style>
  <w:style w:type="character" w:styleId="Emphasis">
    <w:name w:val="Emphasis"/>
    <w:basedOn w:val="DefaultParagraphFont"/>
    <w:uiPriority w:val="99"/>
    <w:qFormat/>
    <w:rsid w:val="006C207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03FAF"/>
    <w:rPr>
      <w:rFonts w:cs="Times New Roman"/>
    </w:rPr>
  </w:style>
  <w:style w:type="character" w:styleId="Hyperlink">
    <w:name w:val="Hyperlink"/>
    <w:basedOn w:val="DefaultParagraphFont"/>
    <w:uiPriority w:val="99"/>
    <w:rsid w:val="00803F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1252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User</dc:creator>
  <cp:keywords/>
  <dc:description/>
  <cp:lastModifiedBy>Ануза</cp:lastModifiedBy>
  <cp:revision>2</cp:revision>
  <cp:lastPrinted>2017-08-02T09:36:00Z</cp:lastPrinted>
  <dcterms:created xsi:type="dcterms:W3CDTF">2019-05-13T04:02:00Z</dcterms:created>
  <dcterms:modified xsi:type="dcterms:W3CDTF">2019-05-13T04:02:00Z</dcterms:modified>
</cp:coreProperties>
</file>