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DD7612" w:rsidRPr="00161352" w:rsidTr="005B3E04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161352">
              <w:rPr>
                <w:sz w:val="18"/>
                <w:szCs w:val="18"/>
              </w:rPr>
              <w:tab/>
            </w: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D7612" w:rsidRPr="00161352" w:rsidRDefault="00DD7612" w:rsidP="005B3E04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072515"/>
                  <wp:effectExtent l="0" t="0" r="0" b="0"/>
                  <wp:docPr id="1" name="Рисунок 1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DD7612" w:rsidRPr="00161352" w:rsidTr="005B3E04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D7612" w:rsidRPr="00161352" w:rsidRDefault="00DD7612" w:rsidP="005B3E0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DD7612" w:rsidRPr="00161352" w:rsidTr="005B3E04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b/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D7612" w:rsidRPr="00161352" w:rsidRDefault="00DD7612" w:rsidP="005B3E0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DD7612" w:rsidRPr="00161352" w:rsidTr="005B3E04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D7612" w:rsidRPr="00161352" w:rsidRDefault="00DD7612" w:rsidP="005B3E0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DD7612" w:rsidRPr="00161352" w:rsidTr="005B3E04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DD7612" w:rsidRPr="00161352" w:rsidRDefault="00DD7612" w:rsidP="005B3E0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дүртенсе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D7612" w:rsidRPr="00161352" w:rsidRDefault="00DD7612" w:rsidP="005B3E0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DD7612" w:rsidRPr="00161352" w:rsidRDefault="00DD7612" w:rsidP="005B3E04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DD7612" w:rsidRPr="00161352" w:rsidTr="005B3E04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161352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161352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161352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161352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161352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161352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161352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DD7612" w:rsidRPr="00161352" w:rsidRDefault="00DD7612" w:rsidP="005B3E04">
            <w:pPr>
              <w:jc w:val="center"/>
              <w:rPr>
                <w:sz w:val="18"/>
                <w:szCs w:val="18"/>
              </w:rPr>
            </w:pPr>
            <w:r w:rsidRPr="00161352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DD7612" w:rsidRPr="00161352" w:rsidRDefault="00DD7612" w:rsidP="005B3E0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DD7612" w:rsidRPr="00161352" w:rsidRDefault="00DD7612" w:rsidP="005B3E04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161352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DD7612" w:rsidRPr="00161352" w:rsidRDefault="00DD7612" w:rsidP="005B3E04">
            <w:pPr>
              <w:rPr>
                <w:sz w:val="18"/>
                <w:szCs w:val="18"/>
              </w:rPr>
            </w:pPr>
            <w:r w:rsidRPr="00161352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DD7612" w:rsidRPr="00161352" w:rsidRDefault="00DD7612" w:rsidP="00DD7612">
      <w:pPr>
        <w:rPr>
          <w:b/>
          <w:sz w:val="18"/>
          <w:szCs w:val="18"/>
          <w:lang w:val="tt-RU"/>
        </w:rPr>
      </w:pP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</w:r>
      <w:r w:rsidRPr="00161352">
        <w:rPr>
          <w:b/>
          <w:sz w:val="18"/>
          <w:szCs w:val="18"/>
          <w:lang w:val="tt-RU"/>
        </w:rPr>
        <w:tab/>
        <w:t xml:space="preserve"> </w:t>
      </w:r>
    </w:p>
    <w:p w:rsidR="00DD7612" w:rsidRPr="00161352" w:rsidRDefault="00DD7612" w:rsidP="00DD7612">
      <w:pPr>
        <w:rPr>
          <w:b/>
          <w:sz w:val="28"/>
          <w:szCs w:val="28"/>
        </w:rPr>
      </w:pPr>
      <w:r w:rsidRPr="00161352">
        <w:rPr>
          <w:b/>
          <w:sz w:val="28"/>
          <w:szCs w:val="28"/>
          <w:lang w:val="tt-RU"/>
        </w:rPr>
        <w:t>Ҡ</w:t>
      </w:r>
      <w:r w:rsidRPr="00161352">
        <w:rPr>
          <w:b/>
          <w:caps/>
          <w:sz w:val="28"/>
          <w:szCs w:val="28"/>
          <w:lang w:val="be-BY"/>
        </w:rPr>
        <w:t>арар</w:t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caps/>
          <w:sz w:val="28"/>
          <w:szCs w:val="28"/>
          <w:lang w:val="be-BY"/>
        </w:rPr>
        <w:tab/>
      </w:r>
      <w:r w:rsidRPr="00161352">
        <w:rPr>
          <w:b/>
          <w:sz w:val="28"/>
          <w:szCs w:val="28"/>
          <w:lang w:val="be-BY"/>
        </w:rPr>
        <w:t xml:space="preserve"> </w:t>
      </w:r>
      <w:r w:rsidRPr="00161352">
        <w:rPr>
          <w:sz w:val="28"/>
          <w:szCs w:val="28"/>
          <w:lang w:val="be-BY"/>
        </w:rPr>
        <w:t xml:space="preserve"> </w:t>
      </w:r>
      <w:r w:rsidRPr="00161352">
        <w:rPr>
          <w:b/>
          <w:sz w:val="28"/>
          <w:szCs w:val="28"/>
        </w:rPr>
        <w:t>РЕШЕНИЕ</w:t>
      </w:r>
    </w:p>
    <w:p w:rsidR="00DD7612" w:rsidRPr="00161352" w:rsidRDefault="00DD7612" w:rsidP="00DD7612">
      <w:pPr>
        <w:widowControl w:val="0"/>
        <w:spacing w:before="12" w:line="220" w:lineRule="exact"/>
        <w:rPr>
          <w:rFonts w:ascii="Calibri" w:eastAsia="Calibri" w:hAnsi="Calibri"/>
          <w:sz w:val="22"/>
          <w:szCs w:val="22"/>
          <w:lang w:eastAsia="en-US"/>
        </w:rPr>
      </w:pPr>
    </w:p>
    <w:p w:rsidR="00DD7612" w:rsidRPr="00161352" w:rsidRDefault="00DD7612" w:rsidP="00DD7612">
      <w:pPr>
        <w:widowControl w:val="0"/>
        <w:spacing w:line="316" w:lineRule="exact"/>
        <w:ind w:left="1410" w:right="1380"/>
        <w:jc w:val="center"/>
        <w:rPr>
          <w:b/>
          <w:sz w:val="28"/>
          <w:szCs w:val="28"/>
          <w:lang w:eastAsia="en-US"/>
        </w:rPr>
      </w:pPr>
      <w:r w:rsidRPr="00161352">
        <w:rPr>
          <w:b/>
          <w:bCs/>
          <w:spacing w:val="-3"/>
          <w:position w:val="-1"/>
          <w:sz w:val="28"/>
          <w:szCs w:val="28"/>
          <w:lang w:eastAsia="en-US"/>
        </w:rPr>
        <w:t>О</w:t>
      </w:r>
      <w:r w:rsidRPr="00161352">
        <w:rPr>
          <w:b/>
          <w:bCs/>
          <w:position w:val="-1"/>
          <w:sz w:val="28"/>
          <w:szCs w:val="28"/>
          <w:lang w:eastAsia="en-US"/>
        </w:rPr>
        <w:t>б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161352">
        <w:rPr>
          <w:b/>
          <w:bCs/>
          <w:position w:val="-1"/>
          <w:sz w:val="28"/>
          <w:szCs w:val="28"/>
          <w:lang w:eastAsia="en-US"/>
        </w:rPr>
        <w:t>у</w:t>
      </w:r>
      <w:r w:rsidRPr="00161352">
        <w:rPr>
          <w:b/>
          <w:bCs/>
          <w:spacing w:val="-2"/>
          <w:position w:val="-1"/>
          <w:sz w:val="28"/>
          <w:szCs w:val="28"/>
          <w:lang w:eastAsia="en-US"/>
        </w:rPr>
        <w:t>с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т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>а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Pr="00161352">
        <w:rPr>
          <w:b/>
          <w:bCs/>
          <w:spacing w:val="-3"/>
          <w:position w:val="-1"/>
          <w:sz w:val="28"/>
          <w:szCs w:val="28"/>
          <w:lang w:eastAsia="en-US"/>
        </w:rPr>
        <w:t>в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161352">
        <w:rPr>
          <w:b/>
          <w:bCs/>
          <w:position w:val="-1"/>
          <w:sz w:val="28"/>
          <w:szCs w:val="28"/>
          <w:lang w:eastAsia="en-US"/>
        </w:rPr>
        <w:t>ен</w:t>
      </w:r>
      <w:r w:rsidRPr="00161352">
        <w:rPr>
          <w:b/>
          <w:bCs/>
          <w:spacing w:val="-2"/>
          <w:position w:val="-1"/>
          <w:sz w:val="28"/>
          <w:szCs w:val="28"/>
          <w:lang w:eastAsia="en-US"/>
        </w:rPr>
        <w:t>и</w:t>
      </w:r>
      <w:r w:rsidRPr="00161352">
        <w:rPr>
          <w:b/>
          <w:bCs/>
          <w:position w:val="-1"/>
          <w:sz w:val="28"/>
          <w:szCs w:val="28"/>
          <w:lang w:eastAsia="en-US"/>
        </w:rPr>
        <w:t>и зем</w:t>
      </w:r>
      <w:r w:rsidRPr="00161352">
        <w:rPr>
          <w:b/>
          <w:bCs/>
          <w:spacing w:val="-2"/>
          <w:position w:val="-1"/>
          <w:sz w:val="28"/>
          <w:szCs w:val="28"/>
          <w:lang w:eastAsia="en-US"/>
        </w:rPr>
        <w:t>е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161352">
        <w:rPr>
          <w:b/>
          <w:bCs/>
          <w:position w:val="-1"/>
          <w:sz w:val="28"/>
          <w:szCs w:val="28"/>
          <w:lang w:eastAsia="en-US"/>
        </w:rPr>
        <w:t>ьно</w:t>
      </w:r>
      <w:r w:rsidRPr="00161352">
        <w:rPr>
          <w:b/>
          <w:bCs/>
          <w:spacing w:val="-2"/>
          <w:position w:val="-1"/>
          <w:sz w:val="28"/>
          <w:szCs w:val="28"/>
          <w:lang w:eastAsia="en-US"/>
        </w:rPr>
        <w:t>г</w:t>
      </w:r>
      <w:r w:rsidRPr="00161352">
        <w:rPr>
          <w:b/>
          <w:bCs/>
          <w:position w:val="-1"/>
          <w:sz w:val="28"/>
          <w:szCs w:val="28"/>
          <w:lang w:eastAsia="en-US"/>
        </w:rPr>
        <w:t>о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на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>л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о</w:t>
      </w:r>
      <w:r w:rsidRPr="00161352">
        <w:rPr>
          <w:b/>
          <w:bCs/>
          <w:position w:val="-1"/>
          <w:sz w:val="28"/>
          <w:szCs w:val="28"/>
          <w:lang w:eastAsia="en-US"/>
        </w:rPr>
        <w:t>г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а</w:t>
      </w:r>
      <w:r w:rsidRPr="00161352">
        <w:rPr>
          <w:b/>
          <w:bCs/>
          <w:spacing w:val="4"/>
          <w:position w:val="-1"/>
          <w:sz w:val="28"/>
          <w:szCs w:val="28"/>
          <w:lang w:eastAsia="en-US"/>
        </w:rPr>
        <w:t xml:space="preserve"> 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н</w:t>
      </w:r>
      <w:r w:rsidRPr="00161352">
        <w:rPr>
          <w:b/>
          <w:bCs/>
          <w:position w:val="-1"/>
          <w:sz w:val="28"/>
          <w:szCs w:val="28"/>
          <w:lang w:eastAsia="en-US"/>
        </w:rPr>
        <w:t>а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161352">
        <w:rPr>
          <w:b/>
          <w:bCs/>
          <w:spacing w:val="-2"/>
          <w:position w:val="-1"/>
          <w:sz w:val="28"/>
          <w:szCs w:val="28"/>
          <w:lang w:eastAsia="en-US"/>
        </w:rPr>
        <w:t>т</w:t>
      </w:r>
      <w:r w:rsidRPr="00161352">
        <w:rPr>
          <w:b/>
          <w:bCs/>
          <w:position w:val="-1"/>
          <w:sz w:val="28"/>
          <w:szCs w:val="28"/>
          <w:lang w:eastAsia="en-US"/>
        </w:rPr>
        <w:t>ерр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ит</w:t>
      </w:r>
      <w:r w:rsidRPr="00161352">
        <w:rPr>
          <w:b/>
          <w:bCs/>
          <w:spacing w:val="1"/>
          <w:position w:val="-1"/>
          <w:sz w:val="28"/>
          <w:szCs w:val="28"/>
          <w:lang w:eastAsia="en-US"/>
        </w:rPr>
        <w:t>о</w:t>
      </w:r>
      <w:r w:rsidRPr="00161352">
        <w:rPr>
          <w:b/>
          <w:bCs/>
          <w:position w:val="-1"/>
          <w:sz w:val="28"/>
          <w:szCs w:val="28"/>
          <w:lang w:eastAsia="en-US"/>
        </w:rPr>
        <w:t>р</w:t>
      </w:r>
      <w:r w:rsidRPr="00161352">
        <w:rPr>
          <w:b/>
          <w:bCs/>
          <w:spacing w:val="-1"/>
          <w:position w:val="-1"/>
          <w:sz w:val="28"/>
          <w:szCs w:val="28"/>
          <w:lang w:eastAsia="en-US"/>
        </w:rPr>
        <w:t>и</w:t>
      </w:r>
      <w:r w:rsidRPr="00161352">
        <w:rPr>
          <w:b/>
          <w:bCs/>
          <w:position w:val="-1"/>
          <w:sz w:val="28"/>
          <w:szCs w:val="28"/>
          <w:lang w:eastAsia="en-US"/>
        </w:rPr>
        <w:t>и</w:t>
      </w:r>
    </w:p>
    <w:p w:rsidR="00DD7612" w:rsidRPr="00161352" w:rsidRDefault="00DD7612" w:rsidP="00DD7612">
      <w:pPr>
        <w:widowControl w:val="0"/>
        <w:spacing w:before="12" w:line="28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161352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  <w:proofErr w:type="spellStart"/>
      <w:r w:rsidRPr="00161352">
        <w:rPr>
          <w:rFonts w:eastAsia="Calibri"/>
          <w:b/>
          <w:sz w:val="28"/>
          <w:szCs w:val="28"/>
          <w:lang w:eastAsia="en-US"/>
        </w:rPr>
        <w:t>Языковский</w:t>
      </w:r>
      <w:proofErr w:type="spellEnd"/>
      <w:r w:rsidRPr="00161352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61352">
        <w:rPr>
          <w:rFonts w:eastAsia="Calibri"/>
          <w:b/>
          <w:sz w:val="28"/>
          <w:szCs w:val="28"/>
          <w:lang w:eastAsia="en-US"/>
        </w:rPr>
        <w:t>Благоварский</w:t>
      </w:r>
      <w:proofErr w:type="spellEnd"/>
      <w:r w:rsidRPr="00161352">
        <w:rPr>
          <w:rFonts w:eastAsia="Calibri"/>
          <w:b/>
          <w:sz w:val="28"/>
          <w:szCs w:val="28"/>
          <w:lang w:eastAsia="en-US"/>
        </w:rPr>
        <w:t xml:space="preserve"> район </w:t>
      </w:r>
      <w:r>
        <w:rPr>
          <w:rFonts w:eastAsia="Calibri"/>
          <w:b/>
          <w:sz w:val="28"/>
          <w:szCs w:val="28"/>
          <w:lang w:eastAsia="en-US"/>
        </w:rPr>
        <w:t>Р</w:t>
      </w:r>
      <w:r w:rsidRPr="00161352">
        <w:rPr>
          <w:rFonts w:eastAsia="Calibri"/>
          <w:b/>
          <w:sz w:val="28"/>
          <w:szCs w:val="28"/>
          <w:lang w:eastAsia="en-US"/>
        </w:rPr>
        <w:t>еспублики Башкортостан</w:t>
      </w:r>
    </w:p>
    <w:p w:rsidR="00DD7612" w:rsidRPr="00161352" w:rsidRDefault="00DD7612" w:rsidP="00DD7612">
      <w:pPr>
        <w:widowControl w:val="0"/>
        <w:spacing w:line="200" w:lineRule="exact"/>
        <w:jc w:val="center"/>
        <w:rPr>
          <w:rFonts w:ascii="Calibri" w:eastAsia="Calibri" w:hAnsi="Calibri"/>
          <w:sz w:val="20"/>
          <w:szCs w:val="20"/>
          <w:lang w:eastAsia="en-US"/>
        </w:rPr>
      </w:pPr>
    </w:p>
    <w:p w:rsidR="00DD7612" w:rsidRPr="00161352" w:rsidRDefault="00DD7612" w:rsidP="00DD7612">
      <w:pPr>
        <w:widowControl w:val="0"/>
        <w:spacing w:before="6" w:line="240" w:lineRule="exact"/>
        <w:rPr>
          <w:rFonts w:ascii="Calibri" w:eastAsia="Calibri" w:hAnsi="Calibri"/>
          <w:lang w:eastAsia="en-US"/>
        </w:rPr>
      </w:pPr>
    </w:p>
    <w:p w:rsidR="00DD7612" w:rsidRPr="00161352" w:rsidRDefault="00DD7612" w:rsidP="00DD76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1352">
        <w:rPr>
          <w:color w:val="000000"/>
          <w:sz w:val="26"/>
          <w:szCs w:val="26"/>
        </w:rPr>
        <w:t xml:space="preserve">           </w:t>
      </w:r>
      <w:proofErr w:type="gramStart"/>
      <w:r w:rsidRPr="00161352">
        <w:rPr>
          <w:color w:val="000000"/>
          <w:sz w:val="28"/>
          <w:szCs w:val="28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2 части 1 статьи 3 Устава сельского поселения </w:t>
      </w:r>
      <w:proofErr w:type="spellStart"/>
      <w:r w:rsidRPr="00161352">
        <w:rPr>
          <w:color w:val="000000"/>
          <w:sz w:val="28"/>
          <w:szCs w:val="28"/>
        </w:rPr>
        <w:t>Языковский</w:t>
      </w:r>
      <w:proofErr w:type="spellEnd"/>
      <w:r w:rsidRPr="0016135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61352">
        <w:rPr>
          <w:color w:val="000000"/>
          <w:sz w:val="28"/>
          <w:szCs w:val="28"/>
        </w:rPr>
        <w:t>Благоварский</w:t>
      </w:r>
      <w:proofErr w:type="spellEnd"/>
      <w:r w:rsidRPr="00161352">
        <w:rPr>
          <w:color w:val="000000"/>
          <w:sz w:val="28"/>
          <w:szCs w:val="28"/>
        </w:rPr>
        <w:t xml:space="preserve">  район Республики Башкортостан,  Совет сельского поселения </w:t>
      </w:r>
      <w:proofErr w:type="spellStart"/>
      <w:r w:rsidRPr="00161352">
        <w:rPr>
          <w:color w:val="000000"/>
          <w:sz w:val="28"/>
          <w:szCs w:val="28"/>
        </w:rPr>
        <w:t>Языковский</w:t>
      </w:r>
      <w:proofErr w:type="spellEnd"/>
      <w:r w:rsidRPr="0016135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61352">
        <w:rPr>
          <w:color w:val="000000"/>
          <w:sz w:val="28"/>
          <w:szCs w:val="28"/>
        </w:rPr>
        <w:t>Благоварский</w:t>
      </w:r>
      <w:proofErr w:type="spellEnd"/>
      <w:r w:rsidRPr="00161352">
        <w:rPr>
          <w:color w:val="000000"/>
          <w:sz w:val="28"/>
          <w:szCs w:val="28"/>
        </w:rPr>
        <w:t xml:space="preserve">  район Республики Башкортостан </w:t>
      </w:r>
      <w:proofErr w:type="gramEnd"/>
    </w:p>
    <w:p w:rsidR="00DD7612" w:rsidRDefault="00DD7612" w:rsidP="00DD7612">
      <w:pPr>
        <w:widowControl w:val="0"/>
        <w:spacing w:before="1" w:line="316" w:lineRule="exact"/>
        <w:ind w:left="119" w:right="-20"/>
        <w:rPr>
          <w:position w:val="-1"/>
          <w:sz w:val="28"/>
          <w:szCs w:val="28"/>
          <w:lang w:eastAsia="en-US"/>
        </w:rPr>
      </w:pPr>
      <w:r w:rsidRPr="00161352">
        <w:rPr>
          <w:spacing w:val="1"/>
          <w:position w:val="-1"/>
          <w:sz w:val="28"/>
          <w:szCs w:val="28"/>
          <w:lang w:eastAsia="en-US"/>
        </w:rPr>
        <w:t>р</w:t>
      </w:r>
      <w:r w:rsidRPr="00161352">
        <w:rPr>
          <w:position w:val="-1"/>
          <w:sz w:val="28"/>
          <w:szCs w:val="28"/>
          <w:lang w:eastAsia="en-US"/>
        </w:rPr>
        <w:t>е</w:t>
      </w:r>
      <w:r w:rsidRPr="00161352">
        <w:rPr>
          <w:spacing w:val="-3"/>
          <w:position w:val="-1"/>
          <w:sz w:val="28"/>
          <w:szCs w:val="28"/>
          <w:lang w:eastAsia="en-US"/>
        </w:rPr>
        <w:t>ш</w:t>
      </w:r>
      <w:r w:rsidRPr="00161352">
        <w:rPr>
          <w:spacing w:val="1"/>
          <w:position w:val="-1"/>
          <w:sz w:val="28"/>
          <w:szCs w:val="28"/>
          <w:lang w:eastAsia="en-US"/>
        </w:rPr>
        <w:t>и</w:t>
      </w:r>
      <w:r w:rsidRPr="00161352">
        <w:rPr>
          <w:position w:val="-1"/>
          <w:sz w:val="28"/>
          <w:szCs w:val="28"/>
          <w:lang w:eastAsia="en-US"/>
        </w:rPr>
        <w:t>л:</w:t>
      </w:r>
    </w:p>
    <w:p w:rsidR="00DD7612" w:rsidRPr="00161352" w:rsidRDefault="00DD7612" w:rsidP="00DD7612">
      <w:pPr>
        <w:widowControl w:val="0"/>
        <w:spacing w:before="24"/>
        <w:ind w:right="-82"/>
        <w:jc w:val="both"/>
        <w:rPr>
          <w:sz w:val="28"/>
          <w:szCs w:val="28"/>
          <w:lang w:eastAsia="en-US"/>
        </w:rPr>
      </w:pPr>
      <w:r>
        <w:rPr>
          <w:spacing w:val="1"/>
          <w:sz w:val="28"/>
          <w:szCs w:val="28"/>
          <w:lang w:eastAsia="en-US"/>
        </w:rPr>
        <w:t xml:space="preserve">           </w:t>
      </w:r>
      <w:r w:rsidRPr="00161352">
        <w:rPr>
          <w:spacing w:val="1"/>
          <w:sz w:val="28"/>
          <w:szCs w:val="28"/>
          <w:lang w:eastAsia="en-US"/>
        </w:rPr>
        <w:t>1</w:t>
      </w:r>
      <w:r w:rsidRPr="00161352">
        <w:rPr>
          <w:sz w:val="28"/>
          <w:szCs w:val="28"/>
          <w:lang w:eastAsia="en-US"/>
        </w:rPr>
        <w:t>.</w:t>
      </w:r>
      <w:r w:rsidRPr="00161352">
        <w:rPr>
          <w:spacing w:val="-1"/>
          <w:sz w:val="28"/>
          <w:szCs w:val="28"/>
          <w:lang w:eastAsia="en-US"/>
        </w:rPr>
        <w:t xml:space="preserve"> </w:t>
      </w:r>
      <w:r w:rsidRPr="00161352">
        <w:rPr>
          <w:sz w:val="28"/>
          <w:szCs w:val="28"/>
          <w:lang w:eastAsia="en-US"/>
        </w:rPr>
        <w:t>Вве</w:t>
      </w:r>
      <w:r w:rsidRPr="00161352">
        <w:rPr>
          <w:spacing w:val="-2"/>
          <w:sz w:val="28"/>
          <w:szCs w:val="28"/>
          <w:lang w:eastAsia="en-US"/>
        </w:rPr>
        <w:t>с</w:t>
      </w:r>
      <w:r w:rsidRPr="00161352">
        <w:rPr>
          <w:sz w:val="28"/>
          <w:szCs w:val="28"/>
          <w:lang w:eastAsia="en-US"/>
        </w:rPr>
        <w:t xml:space="preserve">ти земельный налог на территории сельского поселения </w:t>
      </w:r>
      <w:proofErr w:type="spellStart"/>
      <w:r w:rsidRPr="00161352">
        <w:rPr>
          <w:sz w:val="28"/>
          <w:szCs w:val="28"/>
          <w:lang w:eastAsia="en-US"/>
        </w:rPr>
        <w:t>Языковский</w:t>
      </w:r>
      <w:proofErr w:type="spellEnd"/>
      <w:r w:rsidRPr="00161352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61352">
        <w:rPr>
          <w:sz w:val="28"/>
          <w:szCs w:val="28"/>
          <w:lang w:eastAsia="en-US"/>
        </w:rPr>
        <w:t>Благоварский</w:t>
      </w:r>
      <w:proofErr w:type="spellEnd"/>
      <w:r w:rsidRPr="00161352">
        <w:rPr>
          <w:sz w:val="28"/>
          <w:szCs w:val="28"/>
          <w:lang w:eastAsia="en-US"/>
        </w:rPr>
        <w:t xml:space="preserve"> район Республики Башкортостан.</w:t>
      </w:r>
    </w:p>
    <w:p w:rsidR="00DD7612" w:rsidRPr="00161352" w:rsidRDefault="00DD7612" w:rsidP="00DD7612">
      <w:pPr>
        <w:widowControl w:val="0"/>
        <w:spacing w:before="24"/>
        <w:ind w:right="-82" w:firstLine="851"/>
        <w:jc w:val="both"/>
        <w:rPr>
          <w:sz w:val="28"/>
          <w:szCs w:val="28"/>
          <w:lang w:eastAsia="en-US"/>
        </w:rPr>
      </w:pPr>
      <w:r w:rsidRPr="00161352">
        <w:rPr>
          <w:sz w:val="28"/>
          <w:szCs w:val="28"/>
          <w:lang w:eastAsia="en-US"/>
        </w:rPr>
        <w:t>2. Установить налоговые ставки в следующих размерах: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 2.1. </w:t>
      </w:r>
      <w:r w:rsidRPr="00161352">
        <w:rPr>
          <w:rFonts w:eastAsia="Calibri"/>
          <w:b/>
          <w:sz w:val="28"/>
          <w:szCs w:val="28"/>
          <w:lang w:eastAsia="en-US"/>
        </w:rPr>
        <w:t>0,3</w:t>
      </w:r>
      <w:r w:rsidRPr="00161352">
        <w:rPr>
          <w:rFonts w:eastAsia="Calibri"/>
          <w:sz w:val="28"/>
          <w:szCs w:val="28"/>
          <w:lang w:eastAsia="en-US"/>
        </w:rPr>
        <w:t xml:space="preserve"> процента в отношении земельных участков: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161352">
        <w:rPr>
          <w:rFonts w:eastAsia="Calibri"/>
          <w:sz w:val="28"/>
          <w:szCs w:val="28"/>
          <w:lang w:eastAsia="en-US"/>
        </w:rPr>
        <w:t xml:space="preserve">занятых </w:t>
      </w:r>
      <w:hyperlink r:id="rId7" w:history="1">
        <w:r w:rsidRPr="00161352">
          <w:rPr>
            <w:rFonts w:eastAsia="Calibri"/>
            <w:sz w:val="28"/>
            <w:szCs w:val="28"/>
            <w:lang w:eastAsia="en-US"/>
          </w:rPr>
          <w:t>жилищным фондом</w:t>
        </w:r>
      </w:hyperlink>
      <w:r w:rsidRPr="00161352">
        <w:rPr>
          <w:rFonts w:eastAsia="Calibri"/>
          <w:sz w:val="28"/>
          <w:szCs w:val="28"/>
          <w:lang w:eastAsia="en-US"/>
        </w:rPr>
        <w:t xml:space="preserve"> и </w:t>
      </w:r>
      <w:hyperlink r:id="rId8" w:history="1">
        <w:r w:rsidRPr="00161352">
          <w:rPr>
            <w:rFonts w:eastAsia="Calibr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61352">
        <w:rPr>
          <w:rFonts w:eastAsia="Calibr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не используемых в предпринимательской деятельности, приобретенных (предоставленных) для ведения </w:t>
      </w:r>
      <w:hyperlink r:id="rId9" w:history="1">
        <w:r w:rsidRPr="00161352">
          <w:rPr>
            <w:rFonts w:eastAsia="Calibri"/>
            <w:sz w:val="28"/>
            <w:szCs w:val="28"/>
            <w:lang w:eastAsia="en-US"/>
          </w:rPr>
          <w:t>личного подсобного хозяйства</w:t>
        </w:r>
      </w:hyperlink>
      <w:r w:rsidRPr="00161352">
        <w:rPr>
          <w:rFonts w:eastAsia="Calibr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16135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161352">
        <w:rPr>
          <w:rFonts w:eastAsia="Calibri"/>
          <w:sz w:val="28"/>
          <w:szCs w:val="28"/>
          <w:lang w:eastAsia="en-US"/>
        </w:rPr>
        <w:t xml:space="preserve"> от 29 июля </w:t>
      </w:r>
      <w:r w:rsidRPr="00161352">
        <w:rPr>
          <w:rFonts w:eastAsia="Calibri"/>
          <w:sz w:val="28"/>
          <w:szCs w:val="28"/>
          <w:lang w:eastAsia="en-US"/>
        </w:rPr>
        <w:lastRenderedPageBreak/>
        <w:t>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ограниченных в обороте в соответствии с </w:t>
      </w:r>
      <w:hyperlink r:id="rId11" w:history="1">
        <w:r w:rsidRPr="00161352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161352">
        <w:rPr>
          <w:rFonts w:eastAsia="Calibr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2.2. </w:t>
      </w:r>
      <w:r w:rsidRPr="00161352">
        <w:rPr>
          <w:rFonts w:eastAsia="Calibri"/>
          <w:b/>
          <w:sz w:val="28"/>
          <w:szCs w:val="28"/>
          <w:lang w:eastAsia="en-US"/>
        </w:rPr>
        <w:t>1,5</w:t>
      </w:r>
      <w:r w:rsidRPr="00161352">
        <w:rPr>
          <w:rFonts w:eastAsia="Calibri"/>
          <w:sz w:val="28"/>
          <w:szCs w:val="28"/>
          <w:lang w:eastAsia="en-US"/>
        </w:rPr>
        <w:t xml:space="preserve"> процента в отношении прочих земельных участков.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3. Установить по земельному налогу следующие налоговые льготы: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1) освободить от уплаты земельного налога следующие категории налогоплательщиков: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а) участников Великой Отечественной войны;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б) ветеранов боевых действий;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в) семьи с тремя и более несовершеннолетними детьми.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4. Установить следующие порядок и сроки уплаты земельного налога и авансовых платежей по земельному налогу:</w:t>
      </w:r>
    </w:p>
    <w:p w:rsidR="00DD7612" w:rsidRPr="00161352" w:rsidRDefault="00DD7612" w:rsidP="00DD76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4.3. налогоплательщиками –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5. Признать утратившим силу решение Совета сельского поселения </w:t>
      </w:r>
      <w:proofErr w:type="spellStart"/>
      <w:r w:rsidRPr="00161352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16135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61352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161352">
        <w:rPr>
          <w:rFonts w:eastAsia="Calibri"/>
          <w:sz w:val="28"/>
          <w:szCs w:val="28"/>
          <w:lang w:eastAsia="en-US"/>
        </w:rPr>
        <w:t xml:space="preserve"> район Республики Башкортостан от  «28» ноября 2017 года № 13-130 «Об установлении земельного налога».</w:t>
      </w:r>
    </w:p>
    <w:p w:rsidR="00DD7612" w:rsidRPr="00161352" w:rsidRDefault="00DD7612" w:rsidP="00DD761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D7612" w:rsidRPr="00161352" w:rsidRDefault="00DD7612" w:rsidP="00DD761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61352">
        <w:rPr>
          <w:rFonts w:eastAsia="Calibri"/>
          <w:sz w:val="28"/>
          <w:szCs w:val="28"/>
          <w:lang w:eastAsia="en-US"/>
        </w:rPr>
        <w:t xml:space="preserve">       7. Настоящее решение опубликовать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161352">
        <w:rPr>
          <w:rFonts w:eastAsia="Calibri"/>
          <w:sz w:val="28"/>
          <w:szCs w:val="28"/>
          <w:lang w:eastAsia="en-US"/>
        </w:rPr>
        <w:t>Языковский</w:t>
      </w:r>
      <w:proofErr w:type="spellEnd"/>
      <w:r w:rsidRPr="00161352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61352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161352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DD7612" w:rsidRPr="00161352" w:rsidRDefault="00DD7612" w:rsidP="00DD7612">
      <w:pPr>
        <w:widowControl w:val="0"/>
        <w:spacing w:before="18" w:line="240" w:lineRule="exact"/>
        <w:rPr>
          <w:rFonts w:ascii="Calibri" w:eastAsia="Calibri" w:hAnsi="Calibri"/>
          <w:lang w:eastAsia="en-US"/>
        </w:rPr>
      </w:pPr>
    </w:p>
    <w:p w:rsidR="00DD7612" w:rsidRPr="00161352" w:rsidRDefault="00DD7612" w:rsidP="00DD7612">
      <w:pPr>
        <w:widowControl w:val="0"/>
        <w:spacing w:before="18" w:line="240" w:lineRule="exact"/>
        <w:rPr>
          <w:rFonts w:ascii="Calibri" w:eastAsia="Calibri" w:hAnsi="Calibri"/>
          <w:lang w:eastAsia="en-US"/>
        </w:rPr>
      </w:pPr>
    </w:p>
    <w:p w:rsidR="00DD7612" w:rsidRPr="00D91CEA" w:rsidRDefault="00DD7612" w:rsidP="00DD76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D91CEA">
        <w:rPr>
          <w:rFonts w:eastAsia="Calibri"/>
          <w:sz w:val="28"/>
          <w:szCs w:val="28"/>
        </w:rPr>
        <w:t>Глава сельского поселения</w:t>
      </w:r>
    </w:p>
    <w:p w:rsidR="00DD7612" w:rsidRPr="00D91CEA" w:rsidRDefault="00DD7612" w:rsidP="00DD7612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D91CEA">
        <w:rPr>
          <w:rFonts w:eastAsia="Calibri"/>
          <w:sz w:val="28"/>
          <w:szCs w:val="28"/>
        </w:rPr>
        <w:t>Языковский</w:t>
      </w:r>
      <w:proofErr w:type="spellEnd"/>
      <w:r w:rsidRPr="00D91CEA">
        <w:rPr>
          <w:rFonts w:eastAsia="Calibri"/>
          <w:sz w:val="28"/>
          <w:szCs w:val="28"/>
        </w:rPr>
        <w:t xml:space="preserve"> сельсовет:                                                   </w:t>
      </w:r>
      <w:r w:rsidRPr="00D91CEA">
        <w:rPr>
          <w:rFonts w:eastAsia="Calibri"/>
          <w:sz w:val="28"/>
          <w:szCs w:val="28"/>
        </w:rPr>
        <w:tab/>
      </w:r>
      <w:r w:rsidRPr="00D91CEA">
        <w:rPr>
          <w:rFonts w:eastAsia="Calibri"/>
          <w:sz w:val="28"/>
          <w:szCs w:val="28"/>
        </w:rPr>
        <w:tab/>
        <w:t xml:space="preserve">  Р.Р. </w:t>
      </w:r>
      <w:proofErr w:type="spellStart"/>
      <w:r w:rsidRPr="00D91CEA">
        <w:rPr>
          <w:rFonts w:eastAsia="Calibri"/>
          <w:sz w:val="28"/>
          <w:szCs w:val="28"/>
        </w:rPr>
        <w:t>Еникеев</w:t>
      </w:r>
      <w:proofErr w:type="spellEnd"/>
    </w:p>
    <w:p w:rsidR="00DD7612" w:rsidRPr="00161352" w:rsidRDefault="00DD7612" w:rsidP="00DD7612">
      <w:pPr>
        <w:spacing w:after="120"/>
        <w:rPr>
          <w:sz w:val="20"/>
          <w:szCs w:val="20"/>
        </w:rPr>
      </w:pPr>
    </w:p>
    <w:p w:rsidR="00DD7612" w:rsidRDefault="00DD7612" w:rsidP="00DD7612">
      <w:pPr>
        <w:rPr>
          <w:sz w:val="20"/>
          <w:szCs w:val="20"/>
        </w:rPr>
      </w:pPr>
      <w:r w:rsidRPr="00161352">
        <w:rPr>
          <w:sz w:val="20"/>
          <w:szCs w:val="20"/>
        </w:rPr>
        <w:t>с. Языково</w:t>
      </w:r>
    </w:p>
    <w:p w:rsidR="00DD7612" w:rsidRDefault="00DD7612" w:rsidP="00DD7612">
      <w:pPr>
        <w:rPr>
          <w:sz w:val="20"/>
          <w:szCs w:val="20"/>
        </w:rPr>
      </w:pPr>
    </w:p>
    <w:p w:rsidR="00DD7612" w:rsidRPr="00161352" w:rsidRDefault="00DD7612" w:rsidP="00DD7612">
      <w:pPr>
        <w:spacing w:after="120"/>
        <w:rPr>
          <w:sz w:val="20"/>
          <w:szCs w:val="20"/>
        </w:rPr>
      </w:pPr>
      <w:r>
        <w:rPr>
          <w:sz w:val="20"/>
          <w:szCs w:val="20"/>
        </w:rPr>
        <w:t>21</w:t>
      </w:r>
      <w:r w:rsidRPr="00161352">
        <w:rPr>
          <w:sz w:val="20"/>
          <w:szCs w:val="20"/>
        </w:rPr>
        <w:t>.11.2019 г.</w:t>
      </w:r>
    </w:p>
    <w:p w:rsidR="00DD7612" w:rsidRPr="00161352" w:rsidRDefault="00DD7612" w:rsidP="00DD7612">
      <w:pPr>
        <w:shd w:val="clear" w:color="auto" w:fill="FFFFFF"/>
        <w:rPr>
          <w:sz w:val="20"/>
          <w:szCs w:val="20"/>
        </w:rPr>
      </w:pPr>
      <w:r w:rsidRPr="00161352">
        <w:rPr>
          <w:sz w:val="20"/>
          <w:szCs w:val="20"/>
        </w:rPr>
        <w:t>№  40-3</w:t>
      </w:r>
      <w:r>
        <w:rPr>
          <w:sz w:val="20"/>
          <w:szCs w:val="20"/>
        </w:rPr>
        <w:t>70</w:t>
      </w:r>
    </w:p>
    <w:p w:rsidR="00DD7612" w:rsidRPr="00161352" w:rsidRDefault="00DD7612" w:rsidP="00DD7612">
      <w:pPr>
        <w:rPr>
          <w:sz w:val="20"/>
          <w:szCs w:val="20"/>
        </w:rPr>
      </w:pPr>
    </w:p>
    <w:p w:rsidR="00DD7612" w:rsidRPr="00161352" w:rsidRDefault="00DD7612" w:rsidP="00DD7612">
      <w:pPr>
        <w:widowControl w:val="0"/>
        <w:tabs>
          <w:tab w:val="left" w:pos="7500"/>
        </w:tabs>
        <w:spacing w:before="29"/>
        <w:ind w:left="119" w:right="-20"/>
        <w:rPr>
          <w:i/>
          <w:lang w:eastAsia="en-US"/>
        </w:rPr>
      </w:pPr>
    </w:p>
    <w:p w:rsidR="00DD7612" w:rsidRPr="00161352" w:rsidRDefault="00DD7612" w:rsidP="00DD7612">
      <w:pPr>
        <w:widowControl w:val="0"/>
        <w:spacing w:before="1" w:line="316" w:lineRule="exact"/>
        <w:ind w:left="119" w:right="-20"/>
        <w:rPr>
          <w:sz w:val="28"/>
          <w:szCs w:val="28"/>
          <w:lang w:eastAsia="en-US"/>
        </w:rPr>
      </w:pPr>
    </w:p>
    <w:p w:rsidR="00DD7612" w:rsidRPr="00161352" w:rsidRDefault="00DD7612" w:rsidP="00DD7612">
      <w:pPr>
        <w:widowControl w:val="0"/>
        <w:spacing w:before="5" w:line="100" w:lineRule="exact"/>
        <w:rPr>
          <w:rFonts w:ascii="Calibri" w:eastAsia="Calibri" w:hAnsi="Calibri"/>
          <w:sz w:val="10"/>
          <w:szCs w:val="10"/>
          <w:lang w:eastAsia="en-US"/>
        </w:rPr>
      </w:pPr>
    </w:p>
    <w:p w:rsidR="00DD7612" w:rsidRPr="00161352" w:rsidRDefault="00DD7612" w:rsidP="00DD7612">
      <w:pPr>
        <w:widowControl w:val="0"/>
        <w:spacing w:line="200" w:lineRule="exact"/>
        <w:rPr>
          <w:rFonts w:ascii="Calibri" w:eastAsia="Calibri" w:hAnsi="Calibri"/>
          <w:sz w:val="20"/>
          <w:szCs w:val="20"/>
          <w:lang w:eastAsia="en-US"/>
        </w:rPr>
      </w:pPr>
    </w:p>
    <w:p w:rsidR="005759D6" w:rsidRPr="00DD7612" w:rsidRDefault="005759D6" w:rsidP="00DD7612">
      <w:bookmarkStart w:id="0" w:name="_GoBack"/>
      <w:bookmarkEnd w:id="0"/>
    </w:p>
    <w:sectPr w:rsidR="005759D6" w:rsidRPr="00DD7612" w:rsidSect="005759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35FEB"/>
    <w:multiLevelType w:val="hybridMultilevel"/>
    <w:tmpl w:val="717C1C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04"/>
    <w:rsid w:val="00163D1A"/>
    <w:rsid w:val="005759D6"/>
    <w:rsid w:val="007E40D0"/>
    <w:rsid w:val="00D43DC4"/>
    <w:rsid w:val="00DC3604"/>
    <w:rsid w:val="00D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EDA52C0FA6A1B09D01095774E4F4E077498A64AA4867028C6F66BA32A672E475B51FFFD0B0863C4BB56E11D7JBY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EDA52C0FA6A1B09D01095774E4F4E077498A64AD4067028C6F66BA32A672E467B547F3D1B1983F48A0384092E063253B2F9B3A55B20562J0Y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2020-04-20T07:37:00Z</dcterms:created>
  <dcterms:modified xsi:type="dcterms:W3CDTF">2020-05-20T11:12:00Z</dcterms:modified>
</cp:coreProperties>
</file>